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767" w:rsidRDefault="001C4662">
      <w:pPr>
        <w:pStyle w:val="ListeParagraf"/>
        <w:spacing w:after="0" w:line="240" w:lineRule="auto"/>
        <w:jc w:val="center"/>
        <w:rPr>
          <w:rFonts w:asciiTheme="majorBidi" w:hAnsiTheme="majorBidi" w:cstheme="majorBidi"/>
          <w:b/>
          <w:bCs/>
        </w:rPr>
      </w:pPr>
      <w:r>
        <w:rPr>
          <w:rFonts w:asciiTheme="majorBidi" w:hAnsiTheme="majorBidi" w:cstheme="majorBidi"/>
          <w:b/>
          <w:bCs/>
        </w:rPr>
        <w:t>IZU SCIENTIFIC RESEARCH PROJECTS SUPPORT PROGRAMMES</w:t>
      </w:r>
    </w:p>
    <w:p w:rsidR="00CE0767" w:rsidRDefault="001C4662">
      <w:pPr>
        <w:pStyle w:val="ListeParagraf"/>
        <w:spacing w:after="0" w:line="240" w:lineRule="auto"/>
        <w:jc w:val="center"/>
        <w:rPr>
          <w:rFonts w:asciiTheme="majorBidi" w:hAnsiTheme="majorBidi" w:cstheme="majorBidi"/>
          <w:b/>
          <w:bCs/>
        </w:rPr>
      </w:pPr>
      <w:r>
        <w:rPr>
          <w:rFonts w:asciiTheme="majorBidi" w:hAnsiTheme="majorBidi" w:cstheme="majorBidi"/>
          <w:b/>
          <w:bCs/>
        </w:rPr>
        <w:t>BAP-200 CALL ANNOUNCEMENT</w:t>
      </w:r>
    </w:p>
    <w:p w:rsidR="00CE0767" w:rsidRDefault="001C4662">
      <w:pPr>
        <w:pStyle w:val="ListeParagraf"/>
        <w:numPr>
          <w:ilvl w:val="0"/>
          <w:numId w:val="1"/>
        </w:numPr>
        <w:spacing w:after="0" w:line="240" w:lineRule="auto"/>
        <w:rPr>
          <w:rFonts w:asciiTheme="majorBidi" w:hAnsiTheme="majorBidi" w:cstheme="majorBidi"/>
          <w:b/>
          <w:bCs/>
        </w:rPr>
      </w:pPr>
      <w:r>
        <w:rPr>
          <w:rFonts w:asciiTheme="majorBidi" w:hAnsiTheme="majorBidi" w:cstheme="majorBidi"/>
          <w:b/>
          <w:bCs/>
        </w:rPr>
        <w:t>Call Code</w:t>
      </w:r>
    </w:p>
    <w:p w:rsidR="00CE0767" w:rsidRDefault="00CE0767">
      <w:pPr>
        <w:spacing w:after="0"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CE0767">
        <w:trPr>
          <w:trHeight w:val="281"/>
        </w:trPr>
        <w:tc>
          <w:tcPr>
            <w:tcW w:w="10204" w:type="dxa"/>
            <w:vAlign w:val="center"/>
          </w:tcPr>
          <w:p w:rsidR="00CE0767" w:rsidRDefault="001C4662">
            <w:pPr>
              <w:widowControl w:val="0"/>
              <w:spacing w:after="0" w:line="240" w:lineRule="auto"/>
              <w:rPr>
                <w:rFonts w:asciiTheme="majorBidi" w:hAnsiTheme="majorBidi" w:cstheme="majorBidi"/>
              </w:rPr>
            </w:pPr>
            <w:r>
              <w:rPr>
                <w:rFonts w:asciiTheme="majorBidi" w:eastAsia="Calibri" w:hAnsiTheme="majorBidi" w:cstheme="majorBidi"/>
              </w:rPr>
              <w:t>IZU BAP-200 Project Support Programme</w:t>
            </w:r>
          </w:p>
        </w:tc>
      </w:tr>
    </w:tbl>
    <w:p w:rsidR="00CE0767" w:rsidRDefault="00CE0767">
      <w:pPr>
        <w:spacing w:line="240" w:lineRule="auto"/>
        <w:rPr>
          <w:rFonts w:asciiTheme="majorBidi" w:hAnsiTheme="majorBidi" w:cstheme="majorBidi"/>
          <w:b/>
          <w:bCs/>
        </w:rPr>
      </w:pPr>
    </w:p>
    <w:p w:rsidR="00CE0767" w:rsidRDefault="001C466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Call Title</w:t>
      </w: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CE0767">
        <w:trPr>
          <w:trHeight w:val="255"/>
        </w:trPr>
        <w:tc>
          <w:tcPr>
            <w:tcW w:w="10204" w:type="dxa"/>
            <w:vAlign w:val="center"/>
          </w:tcPr>
          <w:p w:rsidR="00CE0767" w:rsidRDefault="001C4662" w:rsidP="00042AF8">
            <w:pPr>
              <w:widowControl w:val="0"/>
              <w:spacing w:after="0" w:line="240" w:lineRule="auto"/>
              <w:rPr>
                <w:rFonts w:asciiTheme="majorBidi" w:hAnsiTheme="majorBidi" w:cstheme="majorBidi"/>
              </w:rPr>
            </w:pPr>
            <w:r>
              <w:rPr>
                <w:rFonts w:asciiTheme="majorBidi" w:eastAsia="Calibri" w:hAnsiTheme="majorBidi" w:cstheme="majorBidi"/>
              </w:rPr>
              <w:t xml:space="preserve">IZU Scientific Research Projects Support Programme </w:t>
            </w:r>
            <w:r w:rsidR="00042AF8">
              <w:rPr>
                <w:rFonts w:asciiTheme="majorBidi" w:eastAsia="Calibri" w:hAnsiTheme="majorBidi" w:cstheme="majorBidi"/>
              </w:rPr>
              <w:t>1st Call for 2025</w:t>
            </w:r>
          </w:p>
        </w:tc>
      </w:tr>
    </w:tbl>
    <w:p w:rsidR="00CE0767" w:rsidRDefault="00CE0767">
      <w:pPr>
        <w:pStyle w:val="ListeParagraf"/>
        <w:spacing w:after="0" w:line="240" w:lineRule="auto"/>
        <w:rPr>
          <w:rFonts w:asciiTheme="majorBidi" w:hAnsiTheme="majorBidi" w:cstheme="majorBidi"/>
          <w:b/>
          <w:bCs/>
        </w:rPr>
      </w:pPr>
    </w:p>
    <w:p w:rsidR="00CE0767" w:rsidRDefault="001C466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Call Details</w:t>
      </w:r>
    </w:p>
    <w:tbl>
      <w:tblPr>
        <w:tblStyle w:val="TabloKlavuzu"/>
        <w:tblW w:w="5000" w:type="pct"/>
        <w:tblLayout w:type="fixed"/>
        <w:tblCellMar>
          <w:top w:w="28" w:type="dxa"/>
          <w:bottom w:w="28" w:type="dxa"/>
        </w:tblCellMar>
        <w:tblLook w:val="04A0" w:firstRow="1" w:lastRow="0" w:firstColumn="1" w:lastColumn="0" w:noHBand="0" w:noVBand="1"/>
      </w:tblPr>
      <w:tblGrid>
        <w:gridCol w:w="2830"/>
        <w:gridCol w:w="7364"/>
      </w:tblGrid>
      <w:tr w:rsidR="00CE0767" w:rsidTr="00844E3D">
        <w:trPr>
          <w:trHeight w:val="42"/>
        </w:trPr>
        <w:tc>
          <w:tcPr>
            <w:tcW w:w="2830" w:type="dxa"/>
          </w:tcPr>
          <w:p w:rsidR="00CE0767" w:rsidRDefault="001C4662">
            <w:pPr>
              <w:widowControl w:val="0"/>
              <w:spacing w:after="0" w:line="240" w:lineRule="auto"/>
              <w:rPr>
                <w:rFonts w:asciiTheme="majorBidi" w:hAnsiTheme="majorBidi" w:cstheme="majorBidi"/>
                <w:b/>
                <w:bCs/>
              </w:rPr>
            </w:pPr>
            <w:r>
              <w:rPr>
                <w:rFonts w:asciiTheme="majorBidi" w:eastAsia="Calibri" w:hAnsiTheme="majorBidi" w:cstheme="majorBidi"/>
                <w:b/>
                <w:bCs/>
              </w:rPr>
              <w:t>Call Purpose</w:t>
            </w:r>
          </w:p>
        </w:tc>
        <w:tc>
          <w:tcPr>
            <w:tcW w:w="7364" w:type="dxa"/>
            <w:vAlign w:val="center"/>
          </w:tcPr>
          <w:p w:rsidR="00CE0767" w:rsidRDefault="001C4662">
            <w:pPr>
              <w:widowControl w:val="0"/>
              <w:spacing w:after="0" w:line="240" w:lineRule="auto"/>
              <w:jc w:val="both"/>
              <w:rPr>
                <w:rFonts w:asciiTheme="majorBidi" w:eastAsia="Calibri" w:hAnsiTheme="majorBidi" w:cstheme="majorBidi"/>
              </w:rPr>
            </w:pPr>
            <w:r>
              <w:rPr>
                <w:rFonts w:asciiTheme="majorBidi" w:eastAsia="Calibri" w:hAnsiTheme="majorBidi" w:cstheme="majorBidi"/>
              </w:rPr>
              <w:t>It is a programme that a faculty member who advises a graduate student who has completed his/her course period at IZU and has determined his/her thesis subject can apply as an executive on the condition that he/she provides sup</w:t>
            </w:r>
            <w:r w:rsidR="00844E3D">
              <w:rPr>
                <w:rFonts w:asciiTheme="majorBidi" w:eastAsia="Calibri" w:hAnsiTheme="majorBidi" w:cstheme="majorBidi"/>
              </w:rPr>
              <w:t>port for the thesis of  student.</w:t>
            </w:r>
          </w:p>
          <w:p w:rsidR="00844E3D" w:rsidRDefault="00844E3D">
            <w:pPr>
              <w:widowControl w:val="0"/>
              <w:spacing w:after="0" w:line="240" w:lineRule="auto"/>
              <w:jc w:val="both"/>
              <w:rPr>
                <w:rFonts w:asciiTheme="majorBidi" w:hAnsiTheme="majorBidi" w:cstheme="majorBidi"/>
              </w:rPr>
            </w:pPr>
          </w:p>
        </w:tc>
      </w:tr>
      <w:tr w:rsidR="00CE0767" w:rsidTr="00844E3D">
        <w:trPr>
          <w:trHeight w:val="352"/>
        </w:trPr>
        <w:tc>
          <w:tcPr>
            <w:tcW w:w="2830" w:type="dxa"/>
          </w:tcPr>
          <w:p w:rsidR="00CE0767" w:rsidRDefault="001C4662">
            <w:pPr>
              <w:widowControl w:val="0"/>
              <w:spacing w:after="0" w:line="240" w:lineRule="auto"/>
              <w:rPr>
                <w:rFonts w:asciiTheme="majorBidi" w:hAnsiTheme="majorBidi" w:cstheme="majorBidi"/>
                <w:b/>
                <w:bCs/>
              </w:rPr>
            </w:pPr>
            <w:r>
              <w:rPr>
                <w:rFonts w:asciiTheme="majorBidi" w:eastAsia="Calibri" w:hAnsiTheme="majorBidi" w:cstheme="majorBidi"/>
                <w:b/>
                <w:bCs/>
              </w:rPr>
              <w:t>Call Considerations</w:t>
            </w:r>
          </w:p>
        </w:tc>
        <w:tc>
          <w:tcPr>
            <w:tcW w:w="7364" w:type="dxa"/>
            <w:vAlign w:val="center"/>
          </w:tcPr>
          <w:p w:rsidR="00CE0767" w:rsidRDefault="001C4662">
            <w:pPr>
              <w:pStyle w:val="ListeParagraf"/>
              <w:widowControl w:val="0"/>
              <w:numPr>
                <w:ilvl w:val="0"/>
                <w:numId w:val="6"/>
              </w:numPr>
              <w:spacing w:after="0" w:line="240" w:lineRule="auto"/>
              <w:rPr>
                <w:rFonts w:asciiTheme="majorBidi" w:hAnsiTheme="majorBidi" w:cstheme="majorBidi"/>
              </w:rPr>
            </w:pPr>
            <w:r>
              <w:rPr>
                <w:rFonts w:asciiTheme="majorBidi" w:eastAsia="Calibri" w:hAnsiTheme="majorBidi" w:cstheme="majorBidi"/>
              </w:rPr>
              <w:t>The application process and progress are the same as the IZU BAP-400 project.</w:t>
            </w:r>
          </w:p>
          <w:p w:rsidR="00CE0767" w:rsidRDefault="001C4662">
            <w:pPr>
              <w:pStyle w:val="ListeParagraf"/>
              <w:widowControl w:val="0"/>
              <w:numPr>
                <w:ilvl w:val="0"/>
                <w:numId w:val="6"/>
              </w:numPr>
              <w:spacing w:after="0" w:line="240" w:lineRule="auto"/>
              <w:rPr>
                <w:rFonts w:asciiTheme="majorBidi" w:hAnsiTheme="majorBidi" w:cstheme="majorBidi"/>
              </w:rPr>
            </w:pPr>
            <w:r>
              <w:rPr>
                <w:rFonts w:asciiTheme="majorBidi" w:eastAsia="Calibri" w:hAnsiTheme="majorBidi" w:cstheme="majorBidi"/>
              </w:rPr>
              <w:t>The advisor faculty member can apply to this program as a second project while the IZU BAP-400 or IZU BAP-300 project that he is currently coordinating is ongoing.</w:t>
            </w:r>
          </w:p>
          <w:p w:rsidR="00CE0767" w:rsidRPr="00844E3D" w:rsidRDefault="001C4662" w:rsidP="0033210A">
            <w:pPr>
              <w:pStyle w:val="ListeParagraf"/>
              <w:widowControl w:val="0"/>
              <w:numPr>
                <w:ilvl w:val="0"/>
                <w:numId w:val="6"/>
              </w:numPr>
              <w:spacing w:after="0" w:line="240" w:lineRule="auto"/>
              <w:rPr>
                <w:rFonts w:asciiTheme="majorBidi" w:hAnsiTheme="majorBidi" w:cstheme="majorBidi"/>
              </w:rPr>
            </w:pPr>
            <w:r>
              <w:rPr>
                <w:rFonts w:asciiTheme="majorBidi" w:eastAsia="Calibri" w:hAnsiTheme="majorBidi" w:cstheme="majorBidi"/>
              </w:rPr>
              <w:t>The advisor faculty member who is the project manager can benefit from a maximum of three IZU BAP-200 support programs at the same time.</w:t>
            </w:r>
          </w:p>
          <w:p w:rsidR="00844E3D" w:rsidRPr="0033210A" w:rsidRDefault="00844E3D" w:rsidP="00844E3D">
            <w:pPr>
              <w:pStyle w:val="ListeParagraf"/>
              <w:widowControl w:val="0"/>
              <w:spacing w:after="0" w:line="240" w:lineRule="auto"/>
              <w:rPr>
                <w:rFonts w:asciiTheme="majorBidi" w:hAnsiTheme="majorBidi" w:cstheme="majorBidi"/>
              </w:rPr>
            </w:pPr>
          </w:p>
        </w:tc>
      </w:tr>
      <w:tr w:rsidR="00CE0767" w:rsidTr="00844E3D">
        <w:trPr>
          <w:trHeight w:val="269"/>
        </w:trPr>
        <w:tc>
          <w:tcPr>
            <w:tcW w:w="2830" w:type="dxa"/>
            <w:vAlign w:val="center"/>
          </w:tcPr>
          <w:p w:rsidR="00CE0767" w:rsidRDefault="001C4662">
            <w:pPr>
              <w:widowControl w:val="0"/>
              <w:spacing w:after="0" w:line="240" w:lineRule="auto"/>
              <w:rPr>
                <w:rFonts w:asciiTheme="majorBidi" w:hAnsiTheme="majorBidi" w:cstheme="majorBidi"/>
                <w:b/>
                <w:bCs/>
              </w:rPr>
            </w:pPr>
            <w:r>
              <w:rPr>
                <w:rFonts w:asciiTheme="majorBidi" w:eastAsia="Calibri" w:hAnsiTheme="majorBidi" w:cstheme="majorBidi"/>
                <w:b/>
                <w:bCs/>
              </w:rPr>
              <w:t>Application deadline</w:t>
            </w:r>
          </w:p>
        </w:tc>
        <w:tc>
          <w:tcPr>
            <w:tcW w:w="7364" w:type="dxa"/>
            <w:vAlign w:val="center"/>
          </w:tcPr>
          <w:p w:rsidR="00CE0767" w:rsidRDefault="00151C6C">
            <w:pPr>
              <w:widowControl w:val="0"/>
              <w:spacing w:after="0" w:line="240" w:lineRule="auto"/>
              <w:rPr>
                <w:rFonts w:asciiTheme="majorBidi" w:hAnsiTheme="majorBidi" w:cstheme="majorBidi"/>
              </w:rPr>
            </w:pPr>
            <w:r>
              <w:rPr>
                <w:rFonts w:asciiTheme="majorBidi" w:eastAsia="Calibri" w:hAnsiTheme="majorBidi" w:cstheme="majorBidi"/>
              </w:rPr>
              <w:t>2/03/2025</w:t>
            </w:r>
            <w:bookmarkStart w:id="0" w:name="_GoBack"/>
            <w:bookmarkEnd w:id="0"/>
            <w:r w:rsidR="00042AF8" w:rsidRPr="00042AF8">
              <w:rPr>
                <w:rFonts w:asciiTheme="majorBidi" w:eastAsia="Calibri" w:hAnsiTheme="majorBidi" w:cstheme="majorBidi"/>
              </w:rPr>
              <w:t xml:space="preserve"> </w:t>
            </w:r>
            <w:r w:rsidR="00316B8D">
              <w:rPr>
                <w:rFonts w:asciiTheme="majorBidi" w:eastAsia="Calibri" w:hAnsiTheme="majorBidi" w:cstheme="majorBidi"/>
              </w:rPr>
              <w:t>(Until 23:59</w:t>
            </w:r>
            <w:r w:rsidR="001C4662">
              <w:rPr>
                <w:rFonts w:asciiTheme="majorBidi" w:eastAsia="Calibri" w:hAnsiTheme="majorBidi" w:cstheme="majorBidi"/>
              </w:rPr>
              <w:t>)</w:t>
            </w:r>
          </w:p>
        </w:tc>
      </w:tr>
      <w:tr w:rsidR="00CE0767" w:rsidTr="00844E3D">
        <w:trPr>
          <w:trHeight w:val="273"/>
        </w:trPr>
        <w:tc>
          <w:tcPr>
            <w:tcW w:w="2830" w:type="dxa"/>
            <w:vAlign w:val="center"/>
          </w:tcPr>
          <w:p w:rsidR="00CE0767" w:rsidRDefault="001C4662">
            <w:pPr>
              <w:widowControl w:val="0"/>
              <w:spacing w:after="0" w:line="240" w:lineRule="auto"/>
              <w:rPr>
                <w:rFonts w:asciiTheme="majorBidi" w:hAnsiTheme="majorBidi" w:cstheme="majorBidi"/>
                <w:b/>
                <w:bCs/>
              </w:rPr>
            </w:pPr>
            <w:r>
              <w:rPr>
                <w:rFonts w:asciiTheme="majorBidi" w:eastAsia="Calibri" w:hAnsiTheme="majorBidi" w:cstheme="majorBidi"/>
                <w:b/>
                <w:bCs/>
              </w:rPr>
              <w:t>Project Duration</w:t>
            </w:r>
          </w:p>
        </w:tc>
        <w:tc>
          <w:tcPr>
            <w:tcW w:w="7364" w:type="dxa"/>
            <w:vAlign w:val="center"/>
          </w:tcPr>
          <w:p w:rsidR="00CE0767" w:rsidRDefault="001C4662">
            <w:pPr>
              <w:widowControl w:val="0"/>
              <w:spacing w:after="0" w:line="240" w:lineRule="auto"/>
              <w:rPr>
                <w:rFonts w:asciiTheme="majorBidi" w:hAnsiTheme="majorBidi" w:cstheme="majorBidi"/>
              </w:rPr>
            </w:pPr>
            <w:r>
              <w:rPr>
                <w:rFonts w:eastAsia="Times New Roman"/>
              </w:rPr>
              <w:t>12 months</w:t>
            </w:r>
          </w:p>
        </w:tc>
      </w:tr>
      <w:tr w:rsidR="00CE0767" w:rsidTr="00844E3D">
        <w:trPr>
          <w:trHeight w:val="277"/>
        </w:trPr>
        <w:tc>
          <w:tcPr>
            <w:tcW w:w="2830" w:type="dxa"/>
            <w:vAlign w:val="center"/>
          </w:tcPr>
          <w:p w:rsidR="00CE0767" w:rsidRDefault="001C4662">
            <w:pPr>
              <w:widowControl w:val="0"/>
              <w:spacing w:after="0" w:line="240" w:lineRule="auto"/>
              <w:rPr>
                <w:rFonts w:asciiTheme="majorBidi" w:hAnsiTheme="majorBidi" w:cstheme="majorBidi"/>
                <w:b/>
                <w:bCs/>
              </w:rPr>
            </w:pPr>
            <w:r>
              <w:rPr>
                <w:rFonts w:asciiTheme="majorBidi" w:eastAsia="Calibri" w:hAnsiTheme="majorBidi" w:cstheme="majorBidi"/>
                <w:b/>
                <w:bCs/>
              </w:rPr>
              <w:t>Project Support Upper Limit</w:t>
            </w:r>
          </w:p>
        </w:tc>
        <w:tc>
          <w:tcPr>
            <w:tcW w:w="7364" w:type="dxa"/>
            <w:vAlign w:val="center"/>
          </w:tcPr>
          <w:p w:rsidR="00CE0767" w:rsidRDefault="00042AF8">
            <w:pPr>
              <w:widowControl w:val="0"/>
              <w:spacing w:after="0" w:line="240" w:lineRule="auto"/>
              <w:rPr>
                <w:rFonts w:asciiTheme="majorBidi" w:hAnsiTheme="majorBidi" w:cstheme="majorBidi"/>
              </w:rPr>
            </w:pPr>
            <w:r w:rsidRPr="00042AF8">
              <w:rPr>
                <w:rFonts w:eastAsia="Times New Roman"/>
              </w:rPr>
              <w:t>₺ 132.628</w:t>
            </w:r>
          </w:p>
        </w:tc>
      </w:tr>
    </w:tbl>
    <w:p w:rsidR="00CE0767" w:rsidRDefault="00CE0767">
      <w:pPr>
        <w:rPr>
          <w:rFonts w:asciiTheme="majorBidi" w:hAnsiTheme="majorBidi" w:cstheme="majorBidi"/>
          <w:b/>
          <w:bCs/>
        </w:rPr>
      </w:pPr>
    </w:p>
    <w:p w:rsidR="00CE0767" w:rsidRDefault="001C4662">
      <w:pPr>
        <w:pStyle w:val="ListeParagraf"/>
        <w:numPr>
          <w:ilvl w:val="0"/>
          <w:numId w:val="1"/>
        </w:numPr>
        <w:rPr>
          <w:rFonts w:asciiTheme="majorBidi" w:hAnsiTheme="majorBidi" w:cstheme="majorBidi"/>
          <w:b/>
          <w:bCs/>
        </w:rPr>
      </w:pPr>
      <w:r>
        <w:rPr>
          <w:rFonts w:asciiTheme="majorBidi" w:hAnsiTheme="majorBidi" w:cstheme="majorBidi"/>
          <w:b/>
          <w:bCs/>
        </w:rPr>
        <w:t>General Conditions</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CE0767">
        <w:trPr>
          <w:trHeight w:val="42"/>
        </w:trPr>
        <w:tc>
          <w:tcPr>
            <w:tcW w:w="2707" w:type="dxa"/>
          </w:tcPr>
          <w:p w:rsidR="00CE0767" w:rsidRDefault="001C4662">
            <w:pPr>
              <w:widowControl w:val="0"/>
              <w:spacing w:after="0" w:line="240" w:lineRule="auto"/>
              <w:rPr>
                <w:rFonts w:asciiTheme="majorBidi" w:hAnsiTheme="majorBidi" w:cstheme="majorBidi"/>
                <w:b/>
                <w:bCs/>
              </w:rPr>
            </w:pPr>
            <w:r>
              <w:rPr>
                <w:rFonts w:asciiTheme="majorBidi" w:eastAsia="Calibri" w:hAnsiTheme="majorBidi" w:cstheme="majorBidi"/>
                <w:b/>
                <w:bCs/>
              </w:rPr>
              <w:t>Who Can Apply?</w:t>
            </w:r>
          </w:p>
        </w:tc>
        <w:tc>
          <w:tcPr>
            <w:tcW w:w="7496" w:type="dxa"/>
            <w:vAlign w:val="center"/>
          </w:tcPr>
          <w:p w:rsidR="00CE0767" w:rsidRDefault="001C4662">
            <w:pPr>
              <w:pStyle w:val="NormalWeb"/>
              <w:widowControl w:val="0"/>
              <w:spacing w:after="0"/>
              <w:jc w:val="both"/>
              <w:rPr>
                <w:rFonts w:asciiTheme="majorBidi" w:hAnsiTheme="majorBidi" w:cstheme="majorBidi"/>
                <w:sz w:val="22"/>
                <w:szCs w:val="22"/>
              </w:rPr>
            </w:pPr>
            <w:r>
              <w:rPr>
                <w:rFonts w:cstheme="majorBidi"/>
                <w:sz w:val="22"/>
                <w:szCs w:val="22"/>
              </w:rPr>
              <w:t>A Faculty Member who is advisor of an IZU master student</w:t>
            </w:r>
          </w:p>
        </w:tc>
      </w:tr>
      <w:tr w:rsidR="00CE0767">
        <w:trPr>
          <w:trHeight w:val="391"/>
        </w:trPr>
        <w:tc>
          <w:tcPr>
            <w:tcW w:w="2707" w:type="dxa"/>
          </w:tcPr>
          <w:p w:rsidR="00CE0767" w:rsidRDefault="001C4662">
            <w:pPr>
              <w:widowControl w:val="0"/>
              <w:spacing w:after="0" w:line="240" w:lineRule="auto"/>
              <w:rPr>
                <w:rFonts w:asciiTheme="majorBidi" w:hAnsiTheme="majorBidi" w:cstheme="majorBidi"/>
                <w:b/>
                <w:bCs/>
              </w:rPr>
            </w:pPr>
            <w:r>
              <w:rPr>
                <w:rFonts w:asciiTheme="majorBidi" w:eastAsia="Calibri" w:hAnsiTheme="majorBidi" w:cstheme="majorBidi"/>
                <w:b/>
                <w:bCs/>
              </w:rPr>
              <w:t>Project Team</w:t>
            </w:r>
          </w:p>
        </w:tc>
        <w:tc>
          <w:tcPr>
            <w:tcW w:w="7496" w:type="dxa"/>
            <w:vAlign w:val="center"/>
          </w:tcPr>
          <w:p w:rsidR="00CE0767" w:rsidRDefault="001C4662">
            <w:pPr>
              <w:widowControl w:val="0"/>
              <w:spacing w:after="0" w:line="240" w:lineRule="auto"/>
              <w:jc w:val="both"/>
              <w:rPr>
                <w:rFonts w:asciiTheme="majorBidi" w:eastAsia="Times New Roman" w:hAnsiTheme="majorBidi" w:cstheme="majorBidi"/>
                <w:u w:val="single"/>
                <w:lang w:eastAsia="tr-TR"/>
              </w:rPr>
            </w:pPr>
            <w:r>
              <w:rPr>
                <w:rFonts w:asciiTheme="majorBidi" w:eastAsia="Times New Roman" w:hAnsiTheme="majorBidi" w:cstheme="majorBidi"/>
                <w:u w:val="single"/>
                <w:lang w:eastAsia="tr-TR"/>
              </w:rPr>
              <w:t>Project Coordinator:</w:t>
            </w:r>
            <w:r>
              <w:rPr>
                <w:rFonts w:asciiTheme="majorBidi" w:eastAsia="Times New Roman" w:hAnsiTheme="majorBidi" w:cstheme="majorBidi"/>
                <w:lang w:eastAsia="tr-TR"/>
              </w:rPr>
              <w:t xml:space="preserve"> Faculty member who has completed his/her PhD (1 person)</w:t>
            </w:r>
          </w:p>
          <w:p w:rsidR="00844E3D" w:rsidRPr="00844E3D" w:rsidRDefault="001C4662" w:rsidP="00844E3D">
            <w:pPr>
              <w:widowControl w:val="0"/>
              <w:spacing w:after="0" w:line="240" w:lineRule="auto"/>
              <w:jc w:val="both"/>
              <w:rPr>
                <w:rFonts w:eastAsia="Times New Roman"/>
                <w:color w:val="000000"/>
              </w:rPr>
            </w:pPr>
            <w:r>
              <w:rPr>
                <w:rFonts w:asciiTheme="majorBidi" w:eastAsia="Times New Roman" w:hAnsiTheme="majorBidi" w:cstheme="majorBidi"/>
                <w:u w:val="single"/>
                <w:lang w:eastAsia="tr-TR"/>
              </w:rPr>
              <w:t>Researcher:</w:t>
            </w:r>
            <w:r>
              <w:rPr>
                <w:rFonts w:asciiTheme="majorBidi" w:eastAsia="Times New Roman" w:hAnsiTheme="majorBidi" w:cstheme="majorBidi"/>
                <w:lang w:eastAsia="tr-TR"/>
              </w:rPr>
              <w:t xml:space="preserve"> </w:t>
            </w:r>
            <w:r>
              <w:rPr>
                <w:rFonts w:eastAsia="Times New Roman"/>
                <w:color w:val="000000"/>
              </w:rPr>
              <w:t>Only the graduent student can be a researcher if the student does not meet the conditions for being a scholar.</w:t>
            </w:r>
          </w:p>
        </w:tc>
      </w:tr>
      <w:tr w:rsidR="00CE0767">
        <w:trPr>
          <w:trHeight w:val="28"/>
        </w:trPr>
        <w:tc>
          <w:tcPr>
            <w:tcW w:w="2707" w:type="dxa"/>
          </w:tcPr>
          <w:p w:rsidR="00CE0767" w:rsidRDefault="001C4662" w:rsidP="0033210A">
            <w:pPr>
              <w:widowControl w:val="0"/>
              <w:spacing w:after="0" w:line="240" w:lineRule="auto"/>
              <w:rPr>
                <w:rFonts w:asciiTheme="majorBidi" w:hAnsiTheme="majorBidi" w:cstheme="majorBidi"/>
                <w:b/>
                <w:bCs/>
              </w:rPr>
            </w:pPr>
            <w:r>
              <w:rPr>
                <w:rFonts w:asciiTheme="majorBidi" w:eastAsia="Calibri" w:hAnsiTheme="majorBidi" w:cstheme="majorBidi"/>
                <w:b/>
                <w:bCs/>
              </w:rPr>
              <w:t>Scholar</w:t>
            </w:r>
          </w:p>
        </w:tc>
        <w:tc>
          <w:tcPr>
            <w:tcW w:w="7496" w:type="dxa"/>
            <w:vAlign w:val="center"/>
          </w:tcPr>
          <w:p w:rsidR="00844E3D" w:rsidRPr="00844E3D" w:rsidRDefault="001C4662" w:rsidP="00844E3D">
            <w:pPr>
              <w:pStyle w:val="NormalWeb"/>
              <w:widowControl w:val="0"/>
              <w:spacing w:after="0" w:afterAutospacing="0"/>
              <w:jc w:val="both"/>
              <w:rPr>
                <w:sz w:val="22"/>
                <w:szCs w:val="22"/>
              </w:rPr>
            </w:pPr>
            <w:r>
              <w:rPr>
                <w:sz w:val="22"/>
                <w:szCs w:val="22"/>
              </w:rPr>
              <w:t>The relevant IZU master student who is doing the relevant thesis and fulfils the conditions for scholarship can be a scholar.</w:t>
            </w:r>
          </w:p>
          <w:p w:rsidR="00CE0767" w:rsidRDefault="001C4662" w:rsidP="00844E3D">
            <w:pPr>
              <w:pStyle w:val="NormalWeb"/>
              <w:widowControl w:val="0"/>
              <w:spacing w:before="240" w:beforeAutospacing="0" w:after="0" w:afterAutospacing="0"/>
              <w:ind w:left="360"/>
              <w:jc w:val="both"/>
              <w:rPr>
                <w:sz w:val="22"/>
                <w:szCs w:val="22"/>
              </w:rPr>
            </w:pPr>
            <w:r>
              <w:rPr>
                <w:rFonts w:cstheme="majorBidi"/>
                <w:sz w:val="22"/>
                <w:szCs w:val="22"/>
              </w:rPr>
              <w:t>The following conditions are sought for scholarship:</w:t>
            </w:r>
          </w:p>
          <w:p w:rsidR="00CE0767" w:rsidRDefault="001C4662" w:rsidP="0033210A">
            <w:pPr>
              <w:pStyle w:val="NormalWeb"/>
              <w:widowControl w:val="0"/>
              <w:numPr>
                <w:ilvl w:val="0"/>
                <w:numId w:val="7"/>
              </w:numPr>
              <w:spacing w:before="280" w:after="0" w:afterAutospacing="0"/>
              <w:jc w:val="both"/>
              <w:rPr>
                <w:rFonts w:asciiTheme="majorBidi" w:hAnsiTheme="majorBidi" w:cstheme="majorBidi"/>
                <w:sz w:val="22"/>
                <w:szCs w:val="22"/>
              </w:rPr>
            </w:pPr>
            <w:r>
              <w:rPr>
                <w:rFonts w:cstheme="majorBidi"/>
                <w:sz w:val="22"/>
                <w:szCs w:val="22"/>
              </w:rPr>
              <w:t>Having an account in a bank operating in Türkiye,</w:t>
            </w:r>
          </w:p>
          <w:p w:rsidR="00CE0767" w:rsidRDefault="001C4662" w:rsidP="0033210A">
            <w:pPr>
              <w:pStyle w:val="NormalWeb"/>
              <w:widowControl w:val="0"/>
              <w:numPr>
                <w:ilvl w:val="0"/>
                <w:numId w:val="7"/>
              </w:numPr>
              <w:spacing w:after="0" w:afterAutospacing="0"/>
              <w:jc w:val="both"/>
              <w:rPr>
                <w:rFonts w:asciiTheme="majorBidi" w:hAnsiTheme="majorBidi" w:cstheme="majorBidi"/>
                <w:sz w:val="22"/>
                <w:szCs w:val="22"/>
              </w:rPr>
            </w:pPr>
            <w:r>
              <w:rPr>
                <w:rFonts w:cstheme="majorBidi"/>
                <w:sz w:val="22"/>
                <w:szCs w:val="22"/>
              </w:rPr>
              <w:t>To be a master's or doctoral student with thesis,</w:t>
            </w:r>
          </w:p>
          <w:p w:rsidR="00CE0767" w:rsidRDefault="001C4662" w:rsidP="0033210A">
            <w:pPr>
              <w:pStyle w:val="NormalWeb"/>
              <w:widowControl w:val="0"/>
              <w:numPr>
                <w:ilvl w:val="0"/>
                <w:numId w:val="7"/>
              </w:numPr>
              <w:spacing w:after="0" w:afterAutospacing="0"/>
              <w:jc w:val="both"/>
              <w:rPr>
                <w:rFonts w:asciiTheme="majorBidi" w:hAnsiTheme="majorBidi" w:cstheme="majorBidi"/>
                <w:sz w:val="22"/>
                <w:szCs w:val="22"/>
              </w:rPr>
            </w:pPr>
            <w:r>
              <w:rPr>
                <w:rFonts w:cstheme="majorBidi"/>
                <w:sz w:val="22"/>
                <w:szCs w:val="22"/>
              </w:rPr>
              <w:t>To meet the ethical requirements,</w:t>
            </w:r>
          </w:p>
          <w:p w:rsidR="00CE0767" w:rsidRDefault="001C4662" w:rsidP="0033210A">
            <w:pPr>
              <w:pStyle w:val="NormalWeb"/>
              <w:widowControl w:val="0"/>
              <w:numPr>
                <w:ilvl w:val="0"/>
                <w:numId w:val="7"/>
              </w:numPr>
              <w:spacing w:after="0" w:afterAutospacing="0"/>
              <w:jc w:val="both"/>
              <w:rPr>
                <w:rFonts w:asciiTheme="majorBidi" w:hAnsiTheme="majorBidi" w:cstheme="majorBidi"/>
                <w:sz w:val="22"/>
                <w:szCs w:val="22"/>
              </w:rPr>
            </w:pPr>
            <w:r>
              <w:rPr>
                <w:rFonts w:cstheme="majorBidi"/>
                <w:sz w:val="22"/>
                <w:szCs w:val="22"/>
              </w:rPr>
              <w:t>Not having the same interest as the project coordinator,</w:t>
            </w:r>
            <w:bookmarkStart w:id="1" w:name="_GoBack1"/>
            <w:bookmarkEnd w:id="1"/>
          </w:p>
          <w:p w:rsidR="00CE0767" w:rsidRDefault="001C4662" w:rsidP="0033210A">
            <w:pPr>
              <w:pStyle w:val="NormalWeb"/>
              <w:widowControl w:val="0"/>
              <w:numPr>
                <w:ilvl w:val="0"/>
                <w:numId w:val="7"/>
              </w:numPr>
              <w:spacing w:after="0" w:afterAutospacing="0"/>
              <w:jc w:val="both"/>
              <w:rPr>
                <w:rFonts w:asciiTheme="majorBidi" w:hAnsiTheme="majorBidi" w:cstheme="majorBidi"/>
                <w:sz w:val="22"/>
                <w:szCs w:val="22"/>
              </w:rPr>
            </w:pPr>
            <w:r>
              <w:rPr>
                <w:rFonts w:cstheme="majorBidi"/>
                <w:sz w:val="22"/>
                <w:szCs w:val="22"/>
              </w:rPr>
              <w:t>Not to be a scholarship holder of TUBITAK domestic graduate scholarship programme or a scholarship holder in another project in the same period.</w:t>
            </w:r>
          </w:p>
        </w:tc>
      </w:tr>
    </w:tbl>
    <w:p w:rsidR="00CE0767" w:rsidRDefault="00CE0767">
      <w:pPr>
        <w:spacing w:after="0" w:line="240" w:lineRule="auto"/>
        <w:rPr>
          <w:rFonts w:asciiTheme="majorBidi" w:hAnsiTheme="majorBidi" w:cstheme="majorBidi"/>
          <w:b/>
          <w:bCs/>
        </w:rPr>
      </w:pPr>
    </w:p>
    <w:p w:rsidR="00CE0767" w:rsidRDefault="001C466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lastRenderedPageBreak/>
        <w:t>Application Process</w:t>
      </w: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CE0767">
        <w:trPr>
          <w:trHeight w:val="442"/>
        </w:trPr>
        <w:tc>
          <w:tcPr>
            <w:tcW w:w="10204" w:type="dxa"/>
            <w:shd w:val="clear" w:color="auto" w:fill="auto"/>
            <w:vAlign w:val="center"/>
          </w:tcPr>
          <w:p w:rsidR="00CE0767" w:rsidRDefault="001C4662">
            <w:pPr>
              <w:pStyle w:val="NormalWeb"/>
              <w:widowControl w:val="0"/>
              <w:numPr>
                <w:ilvl w:val="0"/>
                <w:numId w:val="3"/>
              </w:numPr>
              <w:spacing w:after="0"/>
              <w:jc w:val="both"/>
              <w:rPr>
                <w:rFonts w:asciiTheme="majorBidi" w:hAnsiTheme="majorBidi" w:cstheme="majorBidi"/>
                <w:sz w:val="22"/>
                <w:szCs w:val="22"/>
              </w:rPr>
            </w:pPr>
            <w:r>
              <w:rPr>
                <w:rFonts w:cstheme="majorBidi"/>
                <w:sz w:val="22"/>
                <w:szCs w:val="22"/>
              </w:rPr>
              <w:t xml:space="preserve">The executive faculty member must complete the project application by filling in the required fields according to the project application steps via </w:t>
            </w:r>
            <w:r>
              <w:rPr>
                <w:rFonts w:cstheme="majorBidi"/>
                <w:b/>
                <w:bCs/>
                <w:sz w:val="22"/>
                <w:szCs w:val="22"/>
              </w:rPr>
              <w:t>IZU UBYS</w:t>
            </w:r>
            <w:r>
              <w:rPr>
                <w:rFonts w:cstheme="majorBidi"/>
                <w:sz w:val="22"/>
                <w:szCs w:val="22"/>
              </w:rPr>
              <w:t xml:space="preserve"> .</w:t>
            </w:r>
          </w:p>
          <w:p w:rsidR="00CE0767" w:rsidRDefault="001C4662">
            <w:pPr>
              <w:pStyle w:val="NormalWeb"/>
              <w:widowControl w:val="0"/>
              <w:numPr>
                <w:ilvl w:val="0"/>
                <w:numId w:val="3"/>
              </w:numPr>
              <w:spacing w:after="0"/>
              <w:jc w:val="both"/>
              <w:rPr>
                <w:rFonts w:asciiTheme="majorBidi" w:hAnsiTheme="majorBidi" w:cstheme="majorBidi"/>
                <w:sz w:val="22"/>
                <w:szCs w:val="22"/>
              </w:rPr>
            </w:pPr>
            <w:r>
              <w:rPr>
                <w:rFonts w:cstheme="majorBidi"/>
                <w:sz w:val="22"/>
                <w:szCs w:val="22"/>
              </w:rPr>
              <w:t xml:space="preserve">Project applications will be evaluated by </w:t>
            </w:r>
            <w:r>
              <w:rPr>
                <w:rFonts w:cstheme="majorBidi"/>
                <w:b/>
                <w:bCs/>
                <w:sz w:val="22"/>
                <w:szCs w:val="22"/>
              </w:rPr>
              <w:t>Independent Evaluators</w:t>
            </w:r>
            <w:r>
              <w:rPr>
                <w:rFonts w:cstheme="majorBidi"/>
                <w:sz w:val="22"/>
                <w:szCs w:val="22"/>
              </w:rPr>
              <w:t xml:space="preserve"> and </w:t>
            </w:r>
            <w:r>
              <w:rPr>
                <w:rFonts w:cstheme="majorBidi"/>
                <w:b/>
                <w:bCs/>
                <w:sz w:val="22"/>
                <w:szCs w:val="22"/>
              </w:rPr>
              <w:t>IZU Scientific Research Projects Commission</w:t>
            </w:r>
            <w:r>
              <w:rPr>
                <w:rFonts w:cstheme="majorBidi"/>
                <w:sz w:val="22"/>
                <w:szCs w:val="22"/>
              </w:rPr>
              <w:t>.</w:t>
            </w:r>
          </w:p>
          <w:p w:rsidR="00CE0767" w:rsidRDefault="001C4662">
            <w:pPr>
              <w:pStyle w:val="NormalWeb"/>
              <w:widowControl w:val="0"/>
              <w:numPr>
                <w:ilvl w:val="0"/>
                <w:numId w:val="3"/>
              </w:numPr>
              <w:spacing w:after="280"/>
              <w:jc w:val="both"/>
              <w:rPr>
                <w:rFonts w:asciiTheme="majorBidi" w:hAnsiTheme="majorBidi" w:cstheme="majorBidi"/>
                <w:sz w:val="22"/>
                <w:szCs w:val="22"/>
              </w:rPr>
            </w:pPr>
            <w:r>
              <w:rPr>
                <w:rFonts w:cstheme="majorBidi"/>
                <w:sz w:val="22"/>
                <w:szCs w:val="22"/>
              </w:rPr>
              <w:t>The evaluation result will be notified to the relevant applicant.</w:t>
            </w:r>
          </w:p>
        </w:tc>
      </w:tr>
    </w:tbl>
    <w:p w:rsidR="00CE0767" w:rsidRDefault="00CE0767">
      <w:pPr>
        <w:spacing w:line="240" w:lineRule="auto"/>
        <w:rPr>
          <w:rFonts w:asciiTheme="majorBidi" w:hAnsiTheme="majorBidi" w:cstheme="majorBidi"/>
          <w:b/>
          <w:bCs/>
        </w:rPr>
      </w:pPr>
    </w:p>
    <w:p w:rsidR="00CE0767" w:rsidRDefault="001C466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Important Considerations</w:t>
      </w:r>
    </w:p>
    <w:p w:rsidR="00CE0767" w:rsidRDefault="00CE0767">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CE0767">
        <w:trPr>
          <w:trHeight w:val="93"/>
        </w:trPr>
        <w:tc>
          <w:tcPr>
            <w:tcW w:w="10204" w:type="dxa"/>
            <w:shd w:val="clear" w:color="auto" w:fill="auto"/>
            <w:vAlign w:val="center"/>
          </w:tcPr>
          <w:p w:rsidR="00CE0767" w:rsidRDefault="001C4662">
            <w:pPr>
              <w:pStyle w:val="ListeParagraf"/>
              <w:widowControl w:val="0"/>
              <w:numPr>
                <w:ilvl w:val="0"/>
                <w:numId w:val="4"/>
              </w:numPr>
              <w:spacing w:after="120" w:line="240" w:lineRule="auto"/>
              <w:contextualSpacing w:val="0"/>
              <w:rPr>
                <w:rFonts w:asciiTheme="majorBidi" w:hAnsiTheme="majorBidi" w:cstheme="majorBidi"/>
              </w:rPr>
            </w:pPr>
            <w:r>
              <w:rPr>
                <w:rFonts w:asciiTheme="majorBidi" w:eastAsia="Calibri" w:hAnsiTheme="majorBidi" w:cstheme="majorBidi"/>
              </w:rPr>
              <w:t xml:space="preserve">Immediately after filling in each field on the project application page, the </w:t>
            </w:r>
            <w:r>
              <w:rPr>
                <w:rFonts w:asciiTheme="majorBidi" w:eastAsia="Calibri" w:hAnsiTheme="majorBidi" w:cstheme="majorBidi"/>
                <w:b/>
                <w:bCs/>
                <w:color w:val="FF0000"/>
              </w:rPr>
              <w:t>"Save Draft" button should be clicked.</w:t>
            </w:r>
            <w:r>
              <w:rPr>
                <w:rFonts w:asciiTheme="majorBidi" w:eastAsia="Calibri" w:hAnsiTheme="majorBidi" w:cstheme="majorBidi"/>
              </w:rPr>
              <w:t xml:space="preserve"> When it is desired to save in bulk, </w:t>
            </w:r>
            <w:r>
              <w:rPr>
                <w:rFonts w:asciiTheme="majorBidi" w:eastAsia="Calibri" w:hAnsiTheme="majorBidi" w:cstheme="majorBidi"/>
                <w:b/>
                <w:bCs/>
              </w:rPr>
              <w:t>the filled fields are deleted by the system because the saving is not realised.</w:t>
            </w:r>
            <w:r>
              <w:rPr>
                <w:rFonts w:asciiTheme="majorBidi" w:eastAsia="Calibri" w:hAnsiTheme="majorBidi" w:cstheme="majorBidi"/>
              </w:rPr>
              <w:t xml:space="preserve"> (For example; After entering the "Project information (Proje Bilgileri)” field, click on the "Save draft" button above the system. After entering the information in the "Project Worker (Proje Çalışanı)" field, the "Save draft" button is clicked again. In this way, the draft must be saved for each stage).</w:t>
            </w:r>
          </w:p>
          <w:p w:rsidR="00CE0767" w:rsidRDefault="001C4662">
            <w:pPr>
              <w:pStyle w:val="ListeParagraf"/>
              <w:widowControl w:val="0"/>
              <w:numPr>
                <w:ilvl w:val="0"/>
                <w:numId w:val="4"/>
              </w:numPr>
              <w:spacing w:after="120" w:line="240" w:lineRule="auto"/>
              <w:jc w:val="both"/>
              <w:rPr>
                <w:rFonts w:asciiTheme="majorBidi" w:hAnsiTheme="majorBidi" w:cstheme="majorBidi"/>
              </w:rPr>
            </w:pPr>
            <w:r>
              <w:rPr>
                <w:rFonts w:asciiTheme="majorBidi" w:eastAsia="Calibri" w:hAnsiTheme="majorBidi" w:cstheme="majorBidi"/>
              </w:rPr>
              <w:t>In the "Project Information" menu, select "Head of Department of …….." (Graduate Institute) where the department of the relevant thesis student is located.</w:t>
            </w:r>
          </w:p>
          <w:p w:rsidR="00CE0767" w:rsidRDefault="001C4662">
            <w:pPr>
              <w:pStyle w:val="PreformattedText"/>
              <w:widowControl w:val="0"/>
              <w:numPr>
                <w:ilvl w:val="0"/>
                <w:numId w:val="4"/>
              </w:numPr>
              <w:spacing w:after="120" w:line="240" w:lineRule="auto"/>
              <w:contextualSpacing/>
              <w:jc w:val="both"/>
            </w:pPr>
            <w:r>
              <w:rPr>
                <w:rFonts w:asciiTheme="majorBidi" w:eastAsia="Calibri" w:hAnsiTheme="majorBidi" w:cstheme="majorBidi"/>
                <w:sz w:val="22"/>
                <w:szCs w:val="22"/>
              </w:rPr>
              <w:t>In projects where a scholar is wanted to be added, the information of the relevant master program student must first be entered with the "Outside Institution (Kurumdışı)" option in the "Project Worker Information (Proje Çalışanı Bilgileri)" menu, then "Is it a Paid Worker? (</w:t>
            </w:r>
            <w:r>
              <w:rPr>
                <w:rFonts w:ascii="Times New Roman" w:eastAsia="Calibri" w:hAnsi="Times New Roman" w:cs="Arial"/>
                <w:sz w:val="22"/>
                <w:szCs w:val="22"/>
              </w:rPr>
              <w:t>Ücretli Çalışan mı?)</w:t>
            </w:r>
            <w:r>
              <w:rPr>
                <w:rFonts w:asciiTheme="majorBidi" w:eastAsia="Calibri" w:hAnsiTheme="majorBidi" w:cstheme="majorBidi"/>
                <w:sz w:val="22"/>
                <w:szCs w:val="22"/>
              </w:rPr>
              <w:t>"  question should be marked as YES (EVET), the student certificate should be uploaded and the relevant student's role should be selected as "Assistant (Yardımcı)".</w:t>
            </w:r>
          </w:p>
          <w:p w:rsidR="00CE0767" w:rsidRDefault="001C4662">
            <w:pPr>
              <w:pStyle w:val="PreformattedText"/>
              <w:widowControl w:val="0"/>
              <w:numPr>
                <w:ilvl w:val="0"/>
                <w:numId w:val="4"/>
              </w:numPr>
              <w:spacing w:after="120" w:line="240" w:lineRule="auto"/>
              <w:contextualSpacing/>
              <w:jc w:val="both"/>
              <w:rPr>
                <w:rFonts w:asciiTheme="majorBidi" w:eastAsia="Calibri" w:hAnsiTheme="majorBidi" w:cstheme="majorBidi"/>
                <w:sz w:val="22"/>
                <w:szCs w:val="22"/>
              </w:rPr>
            </w:pPr>
            <w:bookmarkStart w:id="2" w:name="tw-target-text1"/>
            <w:bookmarkEnd w:id="2"/>
            <w:r>
              <w:rPr>
                <w:rFonts w:ascii="Times New Roman" w:eastAsia="Calibri" w:hAnsi="Times New Roman" w:cstheme="majorBidi"/>
                <w:sz w:val="22"/>
                <w:szCs w:val="22"/>
              </w:rPr>
              <w:t>In these projects, "Project Worker" can only be for the IZU graduate program student who will work as a scholar in the project.</w:t>
            </w:r>
          </w:p>
          <w:p w:rsidR="00CE0767" w:rsidRDefault="001C4662">
            <w:pPr>
              <w:pStyle w:val="PreformattedText"/>
              <w:widowControl w:val="0"/>
              <w:numPr>
                <w:ilvl w:val="0"/>
                <w:numId w:val="4"/>
              </w:numPr>
              <w:spacing w:after="120" w:line="240" w:lineRule="auto"/>
              <w:contextualSpacing/>
              <w:jc w:val="both"/>
            </w:pPr>
            <w:bookmarkStart w:id="3" w:name="tw-target-text2"/>
            <w:bookmarkEnd w:id="3"/>
            <w:r>
              <w:rPr>
                <w:rFonts w:asciiTheme="majorBidi" w:eastAsia="Calibri" w:hAnsiTheme="majorBidi" w:cstheme="majorBidi"/>
                <w:sz w:val="22"/>
                <w:szCs w:val="22"/>
              </w:rPr>
              <w:t>In cases where the relevant thesis student does not meet the conditions for being a scholar, the information of the relevant master program student should be entered with the "Outside the Institution (Kurumdışı)" option in the "Project Worker Information (Proje Çalışanı Bilgileri)" menu, "Is it a Paid Worker? (</w:t>
            </w:r>
            <w:r>
              <w:rPr>
                <w:rFonts w:ascii="Times New Roman" w:eastAsia="Calibri" w:hAnsi="Times New Roman" w:cs="Arial"/>
                <w:sz w:val="22"/>
                <w:szCs w:val="22"/>
              </w:rPr>
              <w:t>Ücretli Çalışan mı?)</w:t>
            </w:r>
            <w:r>
              <w:rPr>
                <w:rFonts w:asciiTheme="majorBidi" w:eastAsia="Calibri" w:hAnsiTheme="majorBidi" w:cstheme="majorBidi"/>
                <w:sz w:val="22"/>
                <w:szCs w:val="22"/>
              </w:rPr>
              <w:t>" question should be marked NO (HAYIR), the student document should be uploaded and the relevant student's role should be selected as "Researcher (Araştırmacı)".</w:t>
            </w:r>
          </w:p>
          <w:p w:rsidR="00CE0767" w:rsidRDefault="001C4662">
            <w:pPr>
              <w:pStyle w:val="ListeParagraf"/>
              <w:widowControl w:val="0"/>
              <w:numPr>
                <w:ilvl w:val="0"/>
                <w:numId w:val="4"/>
              </w:numPr>
              <w:spacing w:after="120" w:line="240" w:lineRule="auto"/>
              <w:contextualSpacing w:val="0"/>
              <w:rPr>
                <w:rFonts w:eastAsia="Calibri"/>
              </w:rPr>
            </w:pPr>
            <w:r>
              <w:rPr>
                <w:rFonts w:asciiTheme="majorBidi" w:eastAsia="Calibri" w:hAnsiTheme="majorBidi" w:cstheme="majorBidi"/>
              </w:rPr>
              <w:t>No worker other than the relevant thesis student should be added to the project.</w:t>
            </w:r>
          </w:p>
          <w:p w:rsidR="00CE0767" w:rsidRDefault="001C4662">
            <w:pPr>
              <w:pStyle w:val="ListeParagraf"/>
              <w:widowControl w:val="0"/>
              <w:numPr>
                <w:ilvl w:val="0"/>
                <w:numId w:val="4"/>
              </w:numPr>
              <w:spacing w:after="120" w:line="240" w:lineRule="auto"/>
              <w:contextualSpacing w:val="0"/>
              <w:rPr>
                <w:rFonts w:eastAsia="Calibri"/>
              </w:rPr>
            </w:pPr>
            <w:r>
              <w:rPr>
                <w:rFonts w:asciiTheme="majorBidi" w:eastAsia="Calibri" w:hAnsiTheme="majorBidi" w:cstheme="majorBidi"/>
              </w:rPr>
              <w:t>While determining the duration of the project, the graduation dates of the relevant graduate students must be taken into consideration. The project must be completed before the student's graduation date and the final reports must be submitted.</w:t>
            </w:r>
          </w:p>
          <w:p w:rsidR="00CE0767" w:rsidRDefault="001C4662">
            <w:pPr>
              <w:pStyle w:val="PreformattedText"/>
              <w:widowControl w:val="0"/>
              <w:numPr>
                <w:ilvl w:val="0"/>
                <w:numId w:val="4"/>
              </w:numPr>
              <w:spacing w:after="120" w:line="240" w:lineRule="auto"/>
              <w:rPr>
                <w:rFonts w:eastAsia="Calibri"/>
                <w:sz w:val="22"/>
                <w:szCs w:val="22"/>
              </w:rPr>
            </w:pPr>
            <w:r>
              <w:rPr>
                <w:rFonts w:asciiTheme="majorBidi" w:eastAsia="Calibri" w:hAnsiTheme="majorBidi" w:cstheme="majorBidi"/>
                <w:color w:val="000000"/>
                <w:sz w:val="22"/>
                <w:szCs w:val="22"/>
              </w:rPr>
              <w:t>Service Procurement (Hizmet Alımı) budget item cannot be used for operations such as Data Analysis, Data Entry and Translation.</w:t>
            </w:r>
          </w:p>
          <w:p w:rsidR="00CE0767" w:rsidRDefault="001C4662">
            <w:pPr>
              <w:pStyle w:val="ListeParagraf"/>
              <w:widowControl w:val="0"/>
              <w:numPr>
                <w:ilvl w:val="0"/>
                <w:numId w:val="4"/>
              </w:numPr>
              <w:spacing w:after="120" w:line="240" w:lineRule="auto"/>
              <w:contextualSpacing w:val="0"/>
              <w:jc w:val="both"/>
              <w:rPr>
                <w:rFonts w:eastAsia="Calibri"/>
              </w:rPr>
            </w:pPr>
            <w:r>
              <w:rPr>
                <w:rFonts w:asciiTheme="majorBidi" w:eastAsia="Calibri" w:hAnsiTheme="majorBidi" w:cstheme="majorBidi"/>
              </w:rPr>
              <w:t>After filling in the project information and completing the necessary steps for the application, if the</w:t>
            </w:r>
            <w:r>
              <w:rPr>
                <w:rFonts w:asciiTheme="majorBidi" w:eastAsia="Calibri" w:hAnsiTheme="majorBidi" w:cstheme="majorBidi"/>
                <w:b/>
                <w:bCs/>
              </w:rPr>
              <w:t xml:space="preserve"> </w:t>
            </w:r>
            <w:r>
              <w:rPr>
                <w:rFonts w:asciiTheme="majorBidi" w:eastAsia="Calibri" w:hAnsiTheme="majorBidi" w:cstheme="majorBidi"/>
                <w:b/>
                <w:bCs/>
                <w:color w:val="FF0000"/>
              </w:rPr>
              <w:t>"Confirm" button is clicked, no changes can be made to the project application in the system. The project is evaluated as submitted from the system.</w:t>
            </w:r>
            <w:r>
              <w:rPr>
                <w:rFonts w:asciiTheme="majorBidi" w:eastAsia="Calibri" w:hAnsiTheme="majorBidi" w:cstheme="majorBidi"/>
                <w:color w:val="FF0000"/>
              </w:rPr>
              <w:t xml:space="preserve"> </w:t>
            </w:r>
            <w:r>
              <w:rPr>
                <w:rFonts w:asciiTheme="majorBidi" w:eastAsia="Calibri" w:hAnsiTheme="majorBidi" w:cstheme="majorBidi"/>
              </w:rPr>
              <w:t>Make sure that the project information is entered completely.</w:t>
            </w:r>
          </w:p>
        </w:tc>
      </w:tr>
    </w:tbl>
    <w:p w:rsidR="00CE0767" w:rsidRDefault="00CE0767" w:rsidP="00E20A2E">
      <w:pPr>
        <w:spacing w:line="240" w:lineRule="auto"/>
        <w:rPr>
          <w:rFonts w:asciiTheme="majorBidi" w:hAnsiTheme="majorBidi" w:cstheme="majorBidi"/>
          <w:b/>
          <w:bCs/>
        </w:rPr>
      </w:pPr>
    </w:p>
    <w:p w:rsidR="00CE0767" w:rsidRDefault="001C4662">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Application Help Documents</w:t>
      </w:r>
    </w:p>
    <w:p w:rsidR="00CE0767" w:rsidRDefault="00CE0767">
      <w:pPr>
        <w:pStyle w:val="ListeParagraf"/>
        <w:spacing w:line="240" w:lineRule="auto"/>
        <w:rPr>
          <w:rFonts w:asciiTheme="majorBidi" w:hAnsiTheme="majorBidi" w:cstheme="majorBidi"/>
          <w:b/>
          <w:bCs/>
        </w:rPr>
      </w:pPr>
    </w:p>
    <w:p w:rsidR="00CE0767" w:rsidRDefault="00F84A0A">
      <w:pPr>
        <w:pStyle w:val="ListeParagraf"/>
        <w:numPr>
          <w:ilvl w:val="0"/>
          <w:numId w:val="5"/>
        </w:numPr>
        <w:shd w:val="clear" w:color="auto" w:fill="FFFFFF"/>
        <w:rPr>
          <w:rFonts w:asciiTheme="majorBidi" w:hAnsiTheme="majorBidi" w:cstheme="majorBidi"/>
        </w:rPr>
      </w:pPr>
      <w:hyperlink r:id="rId8">
        <w:r w:rsidR="001C4662">
          <w:rPr>
            <w:rStyle w:val="Kpr"/>
            <w:rFonts w:asciiTheme="majorBidi" w:hAnsiTheme="majorBidi" w:cstheme="majorBidi"/>
          </w:rPr>
          <w:t>Scientific Research Projects Assistance Document</w:t>
        </w:r>
      </w:hyperlink>
    </w:p>
    <w:p w:rsidR="00CE0767" w:rsidRPr="004B6011" w:rsidRDefault="00F84A0A">
      <w:pPr>
        <w:pStyle w:val="ListeParagraf"/>
        <w:numPr>
          <w:ilvl w:val="0"/>
          <w:numId w:val="5"/>
        </w:numPr>
        <w:shd w:val="clear" w:color="auto" w:fill="FFFFFF"/>
        <w:rPr>
          <w:rFonts w:asciiTheme="majorBidi" w:hAnsiTheme="majorBidi" w:cstheme="majorBidi"/>
        </w:rPr>
      </w:pPr>
      <w:hyperlink r:id="rId9">
        <w:r w:rsidR="001C4662" w:rsidRPr="004B6011">
          <w:rPr>
            <w:rStyle w:val="Kpr"/>
            <w:rFonts w:asciiTheme="majorBidi" w:hAnsiTheme="majorBidi" w:cstheme="majorBidi"/>
          </w:rPr>
          <w:t>Scientific Research Projects Help Video</w:t>
        </w:r>
      </w:hyperlink>
    </w:p>
    <w:p w:rsidR="00CE0767" w:rsidRPr="00844E3D" w:rsidRDefault="00F84A0A" w:rsidP="0033210A">
      <w:pPr>
        <w:pStyle w:val="ListeParagraf"/>
        <w:numPr>
          <w:ilvl w:val="0"/>
          <w:numId w:val="5"/>
        </w:numPr>
        <w:shd w:val="clear" w:color="auto" w:fill="FFFFFF"/>
        <w:rPr>
          <w:rStyle w:val="Kpr"/>
          <w:rFonts w:asciiTheme="majorBidi" w:hAnsiTheme="majorBidi" w:cstheme="majorBidi"/>
          <w:color w:val="auto"/>
          <w:u w:val="none"/>
        </w:rPr>
      </w:pPr>
      <w:hyperlink r:id="rId10">
        <w:r w:rsidR="001C4662" w:rsidRPr="004B6011">
          <w:rPr>
            <w:rStyle w:val="Kpr"/>
            <w:rFonts w:asciiTheme="majorBidi" w:hAnsiTheme="majorBidi" w:cstheme="majorBidi"/>
          </w:rPr>
          <w:t>Project Application Help Video</w:t>
        </w:r>
      </w:hyperlink>
    </w:p>
    <w:p w:rsidR="00844E3D" w:rsidRPr="0033210A" w:rsidRDefault="00844E3D" w:rsidP="00844E3D">
      <w:pPr>
        <w:pStyle w:val="ListeParagraf"/>
        <w:shd w:val="clear" w:color="auto" w:fill="FFFFFF"/>
        <w:ind w:left="1440"/>
        <w:rPr>
          <w:rFonts w:asciiTheme="majorBidi" w:hAnsiTheme="majorBidi" w:cstheme="majorBidi"/>
        </w:rPr>
      </w:pPr>
    </w:p>
    <w:p w:rsidR="004B6011" w:rsidRDefault="001C4662" w:rsidP="004B6011">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Legislation (All application conditions are determined based on the BAP Directive)</w:t>
      </w:r>
    </w:p>
    <w:p w:rsidR="004B6011" w:rsidRDefault="004B6011" w:rsidP="004B6011">
      <w:pPr>
        <w:pStyle w:val="ListeParagraf"/>
        <w:spacing w:line="240" w:lineRule="auto"/>
        <w:rPr>
          <w:rFonts w:asciiTheme="majorBidi" w:hAnsiTheme="majorBidi" w:cstheme="majorBidi"/>
          <w:b/>
          <w:bCs/>
        </w:rPr>
      </w:pPr>
    </w:p>
    <w:p w:rsidR="00CE0767" w:rsidRPr="004B6011" w:rsidRDefault="00F84A0A" w:rsidP="004B6011">
      <w:pPr>
        <w:pStyle w:val="ListeParagraf"/>
        <w:numPr>
          <w:ilvl w:val="0"/>
          <w:numId w:val="10"/>
        </w:numPr>
        <w:spacing w:line="240" w:lineRule="auto"/>
        <w:rPr>
          <w:rFonts w:asciiTheme="majorBidi" w:hAnsiTheme="majorBidi" w:cstheme="majorBidi"/>
          <w:b/>
          <w:bCs/>
        </w:rPr>
      </w:pPr>
      <w:hyperlink r:id="rId11" w:history="1">
        <w:r w:rsidR="004B6011" w:rsidRPr="004B6011">
          <w:rPr>
            <w:rStyle w:val="Kpr"/>
            <w:rFonts w:asciiTheme="majorBidi" w:eastAsia="Calibri" w:hAnsiTheme="majorBidi" w:cstheme="majorBidi"/>
          </w:rPr>
          <w:t>IZU Scientific Research Projects Directive</w:t>
        </w:r>
      </w:hyperlink>
    </w:p>
    <w:sectPr w:rsidR="00CE0767" w:rsidRPr="004B6011">
      <w:headerReference w:type="default" r:id="rId12"/>
      <w:footerReference w:type="default" r:id="rId13"/>
      <w:pgSz w:w="11906" w:h="16838"/>
      <w:pgMar w:top="1716" w:right="851" w:bottom="912" w:left="851" w:header="567" w:footer="855"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A0A" w:rsidRDefault="00F84A0A">
      <w:pPr>
        <w:spacing w:after="0" w:line="240" w:lineRule="auto"/>
      </w:pPr>
      <w:r>
        <w:separator/>
      </w:r>
    </w:p>
  </w:endnote>
  <w:endnote w:type="continuationSeparator" w:id="0">
    <w:p w:rsidR="00F84A0A" w:rsidRDefault="00F84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Mono">
    <w:altName w:val="Courier New"/>
    <w:charset w:val="01"/>
    <w:family w:val="roman"/>
    <w:pitch w:val="variable"/>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524961"/>
      <w:docPartObj>
        <w:docPartGallery w:val="Page Numbers (Bottom of Page)"/>
        <w:docPartUnique/>
      </w:docPartObj>
    </w:sdtPr>
    <w:sdtEndPr/>
    <w:sdtContent>
      <w:p w:rsidR="00CE0767" w:rsidRDefault="001C4662" w:rsidP="0033210A">
        <w:pPr>
          <w:pStyle w:val="AltBilgi"/>
          <w:pBdr>
            <w:top w:val="single" w:sz="4" w:space="1" w:color="D9D9D9"/>
          </w:pBdr>
          <w:jc w:val="right"/>
        </w:pPr>
        <w:r>
          <w:fldChar w:fldCharType="begin"/>
        </w:r>
        <w:r>
          <w:instrText xml:space="preserve"> PAGE </w:instrText>
        </w:r>
        <w:r>
          <w:fldChar w:fldCharType="separate"/>
        </w:r>
        <w:r w:rsidR="00151C6C">
          <w:rPr>
            <w:noProof/>
          </w:rPr>
          <w:t>1</w:t>
        </w:r>
        <w:r>
          <w:fldChar w:fldCharType="end"/>
        </w:r>
        <w:r>
          <w:t xml:space="preserve"> | </w:t>
        </w:r>
        <w:r w:rsidR="00844E3D">
          <w:t>3</w:t>
        </w:r>
      </w:p>
    </w:sdtContent>
  </w:sdt>
  <w:p w:rsidR="00CE0767" w:rsidRDefault="00CE0767">
    <w:pPr>
      <w:tabs>
        <w:tab w:val="center" w:pos="5102"/>
      </w:tabs>
      <w:spacing w:line="240" w:lineRule="auto"/>
      <w:jc w:val="center"/>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A0A" w:rsidRDefault="00F84A0A">
      <w:pPr>
        <w:spacing w:after="0" w:line="240" w:lineRule="auto"/>
      </w:pPr>
      <w:r>
        <w:separator/>
      </w:r>
    </w:p>
  </w:footnote>
  <w:footnote w:type="continuationSeparator" w:id="0">
    <w:p w:rsidR="00F84A0A" w:rsidRDefault="00F84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767" w:rsidRDefault="001C4662">
    <w:pPr>
      <w:pStyle w:val="stBilgi"/>
      <w:tabs>
        <w:tab w:val="left" w:pos="780"/>
      </w:tabs>
      <w:jc w:val="center"/>
    </w:pPr>
    <w:r>
      <w:rPr>
        <w:noProof/>
        <w:lang w:eastAsia="tr-TR"/>
      </w:rPr>
      <w:drawing>
        <wp:inline distT="0" distB="0" distL="0" distR="0">
          <wp:extent cx="3401695" cy="590550"/>
          <wp:effectExtent l="0" t="0" r="0" b="0"/>
          <wp:docPr id="1" name="Resim 31" descr="cid:image009.png@01D9A06C.3FDA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31" descr="cid:image009.png@01D9A06C.3FDA6610"/>
                  <pic:cNvPicPr>
                    <a:picLocks noChangeAspect="1" noChangeArrowheads="1"/>
                  </pic:cNvPicPr>
                </pic:nvPicPr>
                <pic:blipFill>
                  <a:blip r:embed="rId1"/>
                  <a:srcRect l="5208" t="10501" r="4897"/>
                  <a:stretch>
                    <a:fillRect/>
                  </a:stretch>
                </pic:blipFill>
                <pic:spPr bwMode="auto">
                  <a:xfrm>
                    <a:off x="0" y="0"/>
                    <a:ext cx="3401695" cy="590550"/>
                  </a:xfrm>
                  <a:prstGeom prst="rect">
                    <a:avLst/>
                  </a:prstGeom>
                </pic:spPr>
              </pic:pic>
            </a:graphicData>
          </a:graphic>
        </wp:inline>
      </w:drawing>
    </w:r>
  </w:p>
  <w:p w:rsidR="00CE0767" w:rsidRDefault="00CE0767">
    <w:pPr>
      <w:pStyle w:val="stBilgi"/>
      <w:tabs>
        <w:tab w:val="left" w:pos="7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A516D"/>
    <w:multiLevelType w:val="multilevel"/>
    <w:tmpl w:val="1D6293B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78D589C"/>
    <w:multiLevelType w:val="multilevel"/>
    <w:tmpl w:val="478AF1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CA42668"/>
    <w:multiLevelType w:val="multilevel"/>
    <w:tmpl w:val="1E82A2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D2C72C2"/>
    <w:multiLevelType w:val="multilevel"/>
    <w:tmpl w:val="809416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4BF8212D"/>
    <w:multiLevelType w:val="multilevel"/>
    <w:tmpl w:val="F6605F58"/>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15:restartNumberingAfterBreak="0">
    <w:nsid w:val="4D707FED"/>
    <w:multiLevelType w:val="hybridMultilevel"/>
    <w:tmpl w:val="E140077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15:restartNumberingAfterBreak="0">
    <w:nsid w:val="4F663426"/>
    <w:multiLevelType w:val="multilevel"/>
    <w:tmpl w:val="C4DA6A40"/>
    <w:lvl w:ilvl="0">
      <w:start w:val="1"/>
      <w:numFmt w:val="decimal"/>
      <w:lvlText w:val="%1."/>
      <w:lvlJc w:val="left"/>
      <w:pPr>
        <w:tabs>
          <w:tab w:val="num" w:pos="0"/>
        </w:tabs>
        <w:ind w:left="720" w:hanging="360"/>
      </w:pPr>
    </w:lvl>
    <w:lvl w:ilvl="1">
      <w:numFmt w:val="bullet"/>
      <w:lvlText w:val="-"/>
      <w:lvlJc w:val="left"/>
      <w:pPr>
        <w:tabs>
          <w:tab w:val="num" w:pos="0"/>
        </w:tabs>
        <w:ind w:left="1440" w:hanging="360"/>
      </w:pPr>
      <w:rPr>
        <w:rFonts w:ascii="Times New Roman" w:eastAsiaTheme="minorHAnsi" w:hAnsi="Times New Roman" w:cs="Times New Roman"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62E41D42"/>
    <w:multiLevelType w:val="multilevel"/>
    <w:tmpl w:val="35C4F8D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696E6887"/>
    <w:multiLevelType w:val="multilevel"/>
    <w:tmpl w:val="ABD0ECC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15:restartNumberingAfterBreak="0">
    <w:nsid w:val="725A3932"/>
    <w:multiLevelType w:val="hybridMultilevel"/>
    <w:tmpl w:val="DB84052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8"/>
  </w:num>
  <w:num w:numId="6">
    <w:abstractNumId w:val="3"/>
  </w:num>
  <w:num w:numId="7">
    <w:abstractNumId w:val="7"/>
  </w:num>
  <w:num w:numId="8">
    <w:abstractNumId w:val="2"/>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767"/>
    <w:rsid w:val="00042AF8"/>
    <w:rsid w:val="00151C6C"/>
    <w:rsid w:val="001C4662"/>
    <w:rsid w:val="00316B8D"/>
    <w:rsid w:val="0033210A"/>
    <w:rsid w:val="003A1479"/>
    <w:rsid w:val="004B6011"/>
    <w:rsid w:val="00703237"/>
    <w:rsid w:val="00844E3D"/>
    <w:rsid w:val="00C54523"/>
    <w:rsid w:val="00CE0767"/>
    <w:rsid w:val="00E20A2E"/>
    <w:rsid w:val="00F84A0A"/>
    <w:rsid w:val="00FC4515"/>
  </w:rsids>
  <m:mathPr>
    <m:mathFont m:val="Cambria Math"/>
    <m:brkBin m:val="before"/>
    <m:brkBinSub m:val="--"/>
    <m:smallFrac m:val="0"/>
    <m:dispDef/>
    <m:lMargin m:val="0"/>
    <m:rMargin m:val="0"/>
    <m:defJc m:val="centerGroup"/>
    <m:wrapIndent m:val="1440"/>
    <m:intLim m:val="subSup"/>
    <m:naryLim m:val="undOvr"/>
  </m:mathPr>
  <w:themeFontLang w:val="tr-T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664E1"/>
  <w15:docId w15:val="{1A4CEA43-F529-47FF-A136-A879F28E7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05D"/>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417E2D"/>
    <w:rPr>
      <w:color w:val="0563C1" w:themeColor="hyperlink"/>
      <w:u w:val="single"/>
    </w:rPr>
  </w:style>
  <w:style w:type="character" w:customStyle="1" w:styleId="UnresolvedMention">
    <w:name w:val="Unresolved Mention"/>
    <w:basedOn w:val="VarsaylanParagrafYazTipi"/>
    <w:uiPriority w:val="99"/>
    <w:semiHidden/>
    <w:unhideWhenUsed/>
    <w:qFormat/>
    <w:rsid w:val="00417E2D"/>
    <w:rPr>
      <w:color w:val="605E5C"/>
      <w:shd w:val="clear" w:color="auto" w:fill="E1DFDD"/>
    </w:rPr>
  </w:style>
  <w:style w:type="character" w:customStyle="1" w:styleId="stBilgiChar">
    <w:name w:val="Üst Bilgi Char"/>
    <w:basedOn w:val="VarsaylanParagrafYazTipi"/>
    <w:link w:val="stBilgi"/>
    <w:uiPriority w:val="99"/>
    <w:qFormat/>
    <w:rsid w:val="005F696D"/>
  </w:style>
  <w:style w:type="character" w:customStyle="1" w:styleId="AltBilgiChar">
    <w:name w:val="Alt Bilgi Char"/>
    <w:basedOn w:val="VarsaylanParagrafYazTipi"/>
    <w:link w:val="AltBilgi"/>
    <w:uiPriority w:val="99"/>
    <w:qFormat/>
    <w:rsid w:val="005F696D"/>
  </w:style>
  <w:style w:type="character" w:styleId="zlenenKpr">
    <w:name w:val="FollowedHyperlink"/>
    <w:basedOn w:val="VarsaylanParagrafYazTipi"/>
    <w:uiPriority w:val="99"/>
    <w:semiHidden/>
    <w:unhideWhenUsed/>
    <w:rsid w:val="006E02A0"/>
    <w:rPr>
      <w:color w:val="954F72" w:themeColor="followedHyperlink"/>
      <w:u w:val="single"/>
    </w:rPr>
  </w:style>
  <w:style w:type="paragraph" w:customStyle="1" w:styleId="Heading">
    <w:name w:val="Heading"/>
    <w:basedOn w:val="Normal"/>
    <w:next w:val="GvdeMetni"/>
    <w:qFormat/>
    <w:pPr>
      <w:keepNext/>
      <w:spacing w:before="240" w:after="120"/>
    </w:pPr>
    <w:rPr>
      <w:rFonts w:ascii="Liberation Sans" w:eastAsia="Noto Sans CJK SC" w:hAnsi="Liberation Sans" w:cs="Lohit Devanagari"/>
      <w:sz w:val="28"/>
      <w:szCs w:val="28"/>
    </w:rPr>
  </w:style>
  <w:style w:type="paragraph" w:styleId="GvdeMetni">
    <w:name w:val="Body Text"/>
    <w:basedOn w:val="Normal"/>
    <w:pPr>
      <w:spacing w:after="140" w:line="276" w:lineRule="auto"/>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eParagraf">
    <w:name w:val="List Paragraph"/>
    <w:basedOn w:val="Normal"/>
    <w:uiPriority w:val="34"/>
    <w:qFormat/>
    <w:rsid w:val="005E5389"/>
    <w:pPr>
      <w:ind w:left="720"/>
      <w:contextualSpacing/>
    </w:pPr>
  </w:style>
  <w:style w:type="paragraph" w:customStyle="1" w:styleId="HeaderandFooter">
    <w:name w:val="Header and Footer"/>
    <w:basedOn w:val="Normal"/>
    <w:qFormat/>
  </w:style>
  <w:style w:type="paragraph" w:styleId="stBilgi">
    <w:name w:val="header"/>
    <w:basedOn w:val="Normal"/>
    <w:link w:val="stBilgiChar"/>
    <w:uiPriority w:val="99"/>
    <w:unhideWhenUsed/>
    <w:rsid w:val="005F696D"/>
    <w:pPr>
      <w:tabs>
        <w:tab w:val="center" w:pos="4536"/>
        <w:tab w:val="right" w:pos="9072"/>
      </w:tabs>
      <w:spacing w:after="0" w:line="240" w:lineRule="auto"/>
    </w:pPr>
  </w:style>
  <w:style w:type="paragraph" w:styleId="AltBilgi">
    <w:name w:val="footer"/>
    <w:basedOn w:val="Normal"/>
    <w:link w:val="AltBilgiChar"/>
    <w:uiPriority w:val="99"/>
    <w:unhideWhenUsed/>
    <w:rsid w:val="005F696D"/>
    <w:pPr>
      <w:tabs>
        <w:tab w:val="center" w:pos="4536"/>
        <w:tab w:val="right" w:pos="9072"/>
      </w:tabs>
      <w:spacing w:after="0" w:line="240" w:lineRule="auto"/>
    </w:pPr>
  </w:style>
  <w:style w:type="paragraph" w:styleId="NormalWeb">
    <w:name w:val="Normal (Web)"/>
    <w:basedOn w:val="Normal"/>
    <w:uiPriority w:val="99"/>
    <w:unhideWhenUsed/>
    <w:qFormat/>
    <w:rsid w:val="00A910A3"/>
    <w:pPr>
      <w:spacing w:beforeAutospacing="1" w:afterAutospacing="1" w:line="240" w:lineRule="auto"/>
    </w:pPr>
    <w:rPr>
      <w:rFonts w:ascii="Times New Roman" w:eastAsia="Times New Roman" w:hAnsi="Times New Roman" w:cs="Times New Roman"/>
      <w:sz w:val="24"/>
      <w:szCs w:val="24"/>
      <w:lang w:eastAsia="tr-TR"/>
    </w:rPr>
  </w:style>
  <w:style w:type="paragraph" w:customStyle="1" w:styleId="PreformattedText">
    <w:name w:val="Preformatted Text"/>
    <w:basedOn w:val="Normal"/>
    <w:qFormat/>
    <w:pPr>
      <w:spacing w:after="0"/>
    </w:pPr>
    <w:rPr>
      <w:rFonts w:ascii="Liberation Mono" w:eastAsia="Liberation Mono" w:hAnsi="Liberation Mono" w:cs="Liberation Mono"/>
      <w:sz w:val="20"/>
      <w:szCs w:val="20"/>
    </w:rPr>
  </w:style>
  <w:style w:type="table" w:styleId="TabloKlavuzu">
    <w:name w:val="Table Grid"/>
    <w:basedOn w:val="NormalTablo"/>
    <w:uiPriority w:val="39"/>
    <w:rsid w:val="005E5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bys.izu.edu.tr/HelpPages/SRP/Document/BAP_Ogretim_Elemani_Kullan&#305;m_Kilavuzu.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zu.edu.tr/ogrenci/kayit-kabul/mevzuat/yonergeler/bilimsel-arastirma-projeleri-koordinatorlugu-yonerge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bys.izu.edu.tr/HelpPages/SRP/Video/bap_yardim.mp4" TargetMode="External"/><Relationship Id="rId4" Type="http://schemas.openxmlformats.org/officeDocument/2006/relationships/settings" Target="settings.xml"/><Relationship Id="rId9" Type="http://schemas.openxmlformats.org/officeDocument/2006/relationships/hyperlink" Target="https://ubys.izu.edu.tr/HelpPages/SRP/Video/BAP_Ogretim_Elemani_Kullan&#305;m_Kilavuzu.mp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A33BB-7B61-42B7-A9AE-38A198852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3</Pages>
  <Words>817</Words>
  <Characters>4661</Characters>
  <Application>Microsoft Office Word</Application>
  <DocSecurity>0</DocSecurity>
  <Lines>38</Lines>
  <Paragraphs>10</Paragraphs>
  <ScaleCrop>false</ScaleCrop>
  <Company>T.C. Istanbul Sabahattin Zaim University</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Bahar BİRELLİ</cp:lastModifiedBy>
  <cp:revision>277</cp:revision>
  <cp:lastPrinted>2023-01-20T13:25:00Z</cp:lastPrinted>
  <dcterms:created xsi:type="dcterms:W3CDTF">2023-01-17T06:40:00Z</dcterms:created>
  <dcterms:modified xsi:type="dcterms:W3CDTF">2025-02-11T08:59:00Z</dcterms:modified>
  <dc:language>tr-TR</dc:language>
</cp:coreProperties>
</file>