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658B" w:rsidRPr="00551C3B" w:rsidRDefault="00ED50B1" w:rsidP="00551C3B">
      <w:pPr>
        <w:jc w:val="center"/>
        <w:rPr>
          <w:b/>
        </w:rPr>
      </w:pPr>
      <w:r w:rsidRPr="00551C3B">
        <w:rPr>
          <w:b/>
        </w:rPr>
        <w:t>İŞLETME</w:t>
      </w:r>
    </w:p>
    <w:p w:rsidR="00ED50B1" w:rsidRPr="00D23B72" w:rsidRDefault="00ED50B1">
      <w:pPr>
        <w:rPr>
          <w:b/>
        </w:rPr>
      </w:pPr>
      <w:r w:rsidRPr="00D23B72">
        <w:rPr>
          <w:b/>
        </w:rPr>
        <w:t>BÖLÜMÜN AMACI</w:t>
      </w:r>
    </w:p>
    <w:p w:rsidR="00276551" w:rsidRPr="009D4205" w:rsidRDefault="009D4205">
      <w:pPr>
        <w:rPr>
          <w:rFonts w:asciiTheme="majorHAnsi" w:hAnsiTheme="majorHAnsi" w:cstheme="majorHAnsi"/>
          <w:sz w:val="24"/>
          <w:szCs w:val="24"/>
        </w:rPr>
      </w:pPr>
      <w:r>
        <w:rPr>
          <w:rFonts w:asciiTheme="majorHAnsi" w:hAnsiTheme="majorHAnsi" w:cstheme="majorHAnsi"/>
          <w:color w:val="666666"/>
          <w:sz w:val="24"/>
          <w:szCs w:val="24"/>
          <w:shd w:val="clear" w:color="auto" w:fill="FFFFFF"/>
        </w:rPr>
        <w:t xml:space="preserve">            </w:t>
      </w:r>
      <w:r w:rsidR="002D11AF" w:rsidRPr="009D4205">
        <w:rPr>
          <w:rFonts w:asciiTheme="majorHAnsi" w:hAnsiTheme="majorHAnsi" w:cstheme="majorHAnsi"/>
          <w:color w:val="666666"/>
          <w:sz w:val="24"/>
          <w:szCs w:val="24"/>
          <w:shd w:val="clear" w:color="auto" w:fill="FFFFFF"/>
        </w:rPr>
        <w:t xml:space="preserve">İşletme Bölümü’nün </w:t>
      </w:r>
      <w:r w:rsidR="00276551" w:rsidRPr="009D4205">
        <w:rPr>
          <w:rFonts w:asciiTheme="majorHAnsi" w:hAnsiTheme="majorHAnsi" w:cstheme="majorHAnsi"/>
          <w:color w:val="666666"/>
          <w:sz w:val="24"/>
          <w:szCs w:val="24"/>
          <w:shd w:val="clear" w:color="auto" w:fill="FFFFFF"/>
        </w:rPr>
        <w:t xml:space="preserve">amacı uluslararası düzeyde lisans eğitimi vererek sanayi ve araştırma kurumlarında tasarım, üretim, uygulama ve araştırma-geliştirme çalışmalarında başarıyla görev alabilecek, yaratıcı, problem çözmede yapıcı yaklaşıma sahip, takım çalışmasına yatkın, çevreye duyarlı, sosyal, ekonomik ve mesleki etik bilincine, sorumluluğuna ve lider özelliklerine sahip, rekabetçi iş ortamının neden olduğu sorunlarla başa çıkabilecek </w:t>
      </w:r>
      <w:r w:rsidR="00276551" w:rsidRPr="009D4205">
        <w:rPr>
          <w:rFonts w:asciiTheme="majorHAnsi" w:hAnsiTheme="majorHAnsi" w:cstheme="majorHAnsi"/>
          <w:b/>
          <w:color w:val="666666"/>
          <w:sz w:val="24"/>
          <w:szCs w:val="24"/>
          <w:shd w:val="clear" w:color="auto" w:fill="FFFFFF"/>
        </w:rPr>
        <w:t>yöneticiler</w:t>
      </w:r>
      <w:r w:rsidR="00276551" w:rsidRPr="009D4205">
        <w:rPr>
          <w:rFonts w:asciiTheme="majorHAnsi" w:hAnsiTheme="majorHAnsi" w:cstheme="majorHAnsi"/>
          <w:color w:val="666666"/>
          <w:sz w:val="24"/>
          <w:szCs w:val="24"/>
          <w:shd w:val="clear" w:color="auto" w:fill="FFFFFF"/>
        </w:rPr>
        <w:t xml:space="preserve"> yetiştirmektir.</w:t>
      </w:r>
      <w:r w:rsidR="00276551" w:rsidRPr="009D4205">
        <w:rPr>
          <w:rStyle w:val="apple-converted-space"/>
          <w:rFonts w:asciiTheme="majorHAnsi" w:hAnsiTheme="majorHAnsi" w:cstheme="majorHAnsi"/>
          <w:color w:val="666666"/>
          <w:sz w:val="24"/>
          <w:szCs w:val="24"/>
          <w:shd w:val="clear" w:color="auto" w:fill="FFFFFF"/>
        </w:rPr>
        <w:t> </w:t>
      </w:r>
    </w:p>
    <w:p w:rsidR="00ED50B1" w:rsidRPr="00D23B72" w:rsidRDefault="00ED50B1">
      <w:pPr>
        <w:rPr>
          <w:b/>
        </w:rPr>
      </w:pPr>
      <w:r w:rsidRPr="00D23B72">
        <w:rPr>
          <w:b/>
        </w:rPr>
        <w:t>BÖLÜM EĞİTİM PROGRAMI</w:t>
      </w:r>
    </w:p>
    <w:p w:rsidR="00276551" w:rsidRDefault="00276551" w:rsidP="00276551">
      <w:pPr>
        <w:spacing w:line="276" w:lineRule="auto"/>
        <w:rPr>
          <w:rFonts w:asciiTheme="majorHAnsi" w:hAnsiTheme="majorHAnsi"/>
          <w:sz w:val="24"/>
          <w:szCs w:val="24"/>
        </w:rPr>
      </w:pPr>
      <w:r>
        <w:rPr>
          <w:rFonts w:asciiTheme="majorHAnsi" w:hAnsiTheme="majorHAnsi"/>
          <w:b/>
          <w:sz w:val="24"/>
          <w:szCs w:val="24"/>
        </w:rPr>
        <w:tab/>
      </w:r>
      <w:r>
        <w:rPr>
          <w:rFonts w:asciiTheme="majorHAnsi" w:hAnsiTheme="majorHAnsi"/>
          <w:sz w:val="24"/>
          <w:szCs w:val="24"/>
        </w:rPr>
        <w:t>İşletme lisans programı süresi 4 yıldır. Lisans eğitimi süresince İşletme, İktisat, Muhasebe, İstatistik, Pazarlama, Finans, İnsan Kaynakları, Hukuk, Proje Yönetimi, Uluslararası Pazarlama, Satış Yönetimi, Finansal Kurumlar, Finansal Tablo Analizi</w:t>
      </w:r>
      <w:r w:rsidR="001D62F5">
        <w:rPr>
          <w:rFonts w:asciiTheme="majorHAnsi" w:hAnsiTheme="majorHAnsi"/>
          <w:sz w:val="24"/>
          <w:szCs w:val="24"/>
        </w:rPr>
        <w:t>,</w:t>
      </w:r>
      <w:r>
        <w:rPr>
          <w:rFonts w:asciiTheme="majorHAnsi" w:hAnsiTheme="majorHAnsi"/>
          <w:sz w:val="24"/>
          <w:szCs w:val="24"/>
        </w:rPr>
        <w:t xml:space="preserve"> Uluslararası Ticaret, Pazarlama Araştırmaları, İşletme Simülasyonu gibi dersler alınır. </w:t>
      </w:r>
    </w:p>
    <w:p w:rsidR="00ED50B1" w:rsidRPr="00D23B72" w:rsidRDefault="00ED50B1">
      <w:pPr>
        <w:rPr>
          <w:b/>
        </w:rPr>
      </w:pPr>
      <w:r w:rsidRPr="00D23B72">
        <w:rPr>
          <w:b/>
        </w:rPr>
        <w:t>ZAİM FARKI/ ZAİMLİ OLMAK FARKLIDIR</w:t>
      </w:r>
    </w:p>
    <w:p w:rsidR="00A860D2" w:rsidRDefault="009D4205" w:rsidP="00A860D2">
      <w:pPr>
        <w:spacing w:line="276" w:lineRule="auto"/>
        <w:rPr>
          <w:rFonts w:asciiTheme="majorHAnsi" w:hAnsiTheme="majorHAnsi"/>
          <w:sz w:val="24"/>
          <w:szCs w:val="24"/>
        </w:rPr>
      </w:pPr>
      <w:r>
        <w:rPr>
          <w:rFonts w:asciiTheme="majorHAnsi" w:hAnsiTheme="majorHAnsi"/>
          <w:sz w:val="24"/>
          <w:szCs w:val="24"/>
        </w:rPr>
        <w:t xml:space="preserve">             </w:t>
      </w:r>
      <w:r w:rsidR="00A860D2">
        <w:rPr>
          <w:rFonts w:asciiTheme="majorHAnsi" w:hAnsiTheme="majorHAnsi"/>
          <w:sz w:val="24"/>
          <w:szCs w:val="24"/>
        </w:rPr>
        <w:t>İşletme bölümünde okuyan öğrenciler, ücretsiz olarak Bilgisayar Mühendisliği, Gıda Mühendisliği, Psikoloji. Siyaset ve Uluslararası İlişkiler ve Sosyal Hizmet bölümünde çiftanadal ve yandal yapabilirler. Diğer bölümler konusunda bilgi almak için fakültenizle iletişime geçiniz. Öğrencilerimiz İngilizce, Osmanlıca ve Arapça dillerini ücretsiz kurs ile öğrenebilirler.</w:t>
      </w:r>
    </w:p>
    <w:p w:rsidR="00ED50B1" w:rsidRDefault="00ED50B1">
      <w:pPr>
        <w:rPr>
          <w:b/>
        </w:rPr>
      </w:pPr>
      <w:r w:rsidRPr="00D23B72">
        <w:rPr>
          <w:b/>
        </w:rPr>
        <w:t>ÜNVANLAR</w:t>
      </w:r>
    </w:p>
    <w:p w:rsidR="002D11AF" w:rsidRDefault="002D11AF" w:rsidP="002D11AF">
      <w:pPr>
        <w:spacing w:line="276" w:lineRule="auto"/>
        <w:rPr>
          <w:rFonts w:asciiTheme="majorHAnsi" w:hAnsiTheme="majorHAnsi"/>
          <w:sz w:val="24"/>
          <w:szCs w:val="24"/>
        </w:rPr>
      </w:pPr>
      <w:r>
        <w:rPr>
          <w:rFonts w:asciiTheme="majorHAnsi" w:hAnsiTheme="majorHAnsi"/>
          <w:sz w:val="24"/>
          <w:szCs w:val="24"/>
        </w:rPr>
        <w:tab/>
        <w:t xml:space="preserve">İşletme Bölümü lisans programı mezunlarına </w:t>
      </w:r>
      <w:r w:rsidR="009D4205">
        <w:rPr>
          <w:rFonts w:asciiTheme="majorHAnsi" w:hAnsiTheme="majorHAnsi"/>
          <w:sz w:val="24"/>
          <w:szCs w:val="24"/>
        </w:rPr>
        <w:t>‘</w:t>
      </w:r>
      <w:r>
        <w:rPr>
          <w:rFonts w:asciiTheme="majorHAnsi" w:hAnsiTheme="majorHAnsi"/>
          <w:sz w:val="24"/>
          <w:szCs w:val="24"/>
        </w:rPr>
        <w:t>‘İşletme</w:t>
      </w:r>
      <w:r w:rsidR="002C142D">
        <w:rPr>
          <w:rFonts w:asciiTheme="majorHAnsi" w:hAnsiTheme="majorHAnsi"/>
          <w:sz w:val="24"/>
          <w:szCs w:val="24"/>
        </w:rPr>
        <w:t>ci</w:t>
      </w:r>
      <w:r w:rsidR="003E08B3">
        <w:rPr>
          <w:rFonts w:asciiTheme="majorHAnsi" w:hAnsiTheme="majorHAnsi"/>
          <w:sz w:val="24"/>
          <w:szCs w:val="24"/>
        </w:rPr>
        <w:t>’</w:t>
      </w:r>
      <w:r w:rsidR="009D4205">
        <w:rPr>
          <w:rFonts w:asciiTheme="majorHAnsi" w:hAnsiTheme="majorHAnsi"/>
          <w:sz w:val="24"/>
          <w:szCs w:val="24"/>
        </w:rPr>
        <w:t>’</w:t>
      </w:r>
      <w:r w:rsidR="003E08B3">
        <w:rPr>
          <w:rFonts w:asciiTheme="majorHAnsi" w:hAnsiTheme="majorHAnsi"/>
          <w:sz w:val="24"/>
          <w:szCs w:val="24"/>
        </w:rPr>
        <w:t xml:space="preserve"> u</w:t>
      </w:r>
      <w:r>
        <w:rPr>
          <w:rFonts w:asciiTheme="majorHAnsi" w:hAnsiTheme="majorHAnsi"/>
          <w:sz w:val="24"/>
          <w:szCs w:val="24"/>
        </w:rPr>
        <w:t>nvanı verilir.</w:t>
      </w:r>
      <w:r w:rsidR="003E08B3">
        <w:rPr>
          <w:rFonts w:asciiTheme="majorHAnsi" w:hAnsiTheme="majorHAnsi"/>
          <w:sz w:val="24"/>
          <w:szCs w:val="24"/>
        </w:rPr>
        <w:t xml:space="preserve"> </w:t>
      </w:r>
      <w:r>
        <w:rPr>
          <w:rFonts w:asciiTheme="majorHAnsi" w:hAnsiTheme="majorHAnsi"/>
          <w:sz w:val="24"/>
          <w:szCs w:val="24"/>
        </w:rPr>
        <w:t>Özel ve Devlet sektörlerinde çalışabilir ve Bi</w:t>
      </w:r>
      <w:r w:rsidR="003E08B3">
        <w:rPr>
          <w:rFonts w:asciiTheme="majorHAnsi" w:hAnsiTheme="majorHAnsi"/>
          <w:sz w:val="24"/>
          <w:szCs w:val="24"/>
        </w:rPr>
        <w:t>limsel çalışmalar ile akademik u</w:t>
      </w:r>
      <w:r>
        <w:rPr>
          <w:rFonts w:asciiTheme="majorHAnsi" w:hAnsiTheme="majorHAnsi"/>
          <w:sz w:val="24"/>
          <w:szCs w:val="24"/>
        </w:rPr>
        <w:t xml:space="preserve">nvanlar elde edilebilir. </w:t>
      </w:r>
    </w:p>
    <w:p w:rsidR="00ED50B1" w:rsidRPr="00D23B72" w:rsidRDefault="00ED50B1">
      <w:pPr>
        <w:rPr>
          <w:b/>
        </w:rPr>
      </w:pPr>
      <w:r w:rsidRPr="00D23B72">
        <w:rPr>
          <w:b/>
        </w:rPr>
        <w:t>SEKTÖRLER/ İŞ ALANLARI</w:t>
      </w:r>
    </w:p>
    <w:p w:rsidR="00AA1079" w:rsidRDefault="009D4205" w:rsidP="001D62F5">
      <w:r>
        <w:rPr>
          <w:b/>
        </w:rPr>
        <w:t xml:space="preserve">               </w:t>
      </w:r>
      <w:r w:rsidR="002D11AF" w:rsidRPr="00AA1079">
        <w:rPr>
          <w:b/>
        </w:rPr>
        <w:t>Devlet Sektörü;</w:t>
      </w:r>
      <w:r w:rsidR="001D62F5">
        <w:t xml:space="preserve"> </w:t>
      </w:r>
      <w:r w:rsidR="0068769C">
        <w:t>Kaymakamlık</w:t>
      </w:r>
      <w:r w:rsidR="00364F4A">
        <w:t>,</w:t>
      </w:r>
      <w:r w:rsidR="0068769C">
        <w:t xml:space="preserve"> idari hakimlik</w:t>
      </w:r>
      <w:r w:rsidR="00364F4A">
        <w:t>,</w:t>
      </w:r>
      <w:r w:rsidR="0068769C">
        <w:t xml:space="preserve"> Başbakanlık Uzman Yardımcısı</w:t>
      </w:r>
      <w:r w:rsidR="00364F4A">
        <w:t>,</w:t>
      </w:r>
      <w:r w:rsidR="0068769C">
        <w:t xml:space="preserve"> </w:t>
      </w:r>
      <w:r w:rsidR="001D62F5">
        <w:t>De</w:t>
      </w:r>
      <w:r w:rsidR="0068769C">
        <w:t>vlet Personel Uzman Yardımcısı</w:t>
      </w:r>
      <w:r w:rsidR="00364F4A">
        <w:t>,</w:t>
      </w:r>
      <w:r w:rsidR="0068769C">
        <w:t xml:space="preserve"> Planlama Uzman Yardımcısı</w:t>
      </w:r>
      <w:r w:rsidR="00364F4A">
        <w:t>,</w:t>
      </w:r>
      <w:r w:rsidR="0068769C">
        <w:t xml:space="preserve"> Dış Ticaret Uzman Yardımcısı</w:t>
      </w:r>
      <w:r w:rsidR="00364F4A">
        <w:t>,</w:t>
      </w:r>
      <w:r w:rsidR="0068769C">
        <w:t xml:space="preserve"> Gümrük Müfettiş Yardımcısı</w:t>
      </w:r>
      <w:r w:rsidR="00364F4A">
        <w:t>,</w:t>
      </w:r>
      <w:r w:rsidR="0068769C">
        <w:t xml:space="preserve"> Gümrük Uzman Yardımcısı</w:t>
      </w:r>
      <w:r w:rsidR="00364F4A">
        <w:t>,</w:t>
      </w:r>
      <w:r w:rsidR="0068769C">
        <w:t xml:space="preserve"> </w:t>
      </w:r>
      <w:r w:rsidR="001D62F5">
        <w:t>A</w:t>
      </w:r>
      <w:r w:rsidR="0068769C">
        <w:t>vrupa Birliği Uzman Yardımcısı</w:t>
      </w:r>
      <w:r w:rsidR="00364F4A">
        <w:t>,</w:t>
      </w:r>
      <w:r w:rsidR="0068769C">
        <w:t xml:space="preserve"> Hazine Uzman Yardımcısı</w:t>
      </w:r>
      <w:r w:rsidR="00364F4A">
        <w:t>,</w:t>
      </w:r>
      <w:r w:rsidR="0068769C">
        <w:t xml:space="preserve"> </w:t>
      </w:r>
      <w:r w:rsidR="001D62F5">
        <w:t>Sigorta Denetleme Kurulu</w:t>
      </w:r>
      <w:r w:rsidR="0068769C">
        <w:t xml:space="preserve"> Uzman Yardımcısı</w:t>
      </w:r>
      <w:r w:rsidR="002F22FA">
        <w:t>,</w:t>
      </w:r>
      <w:r w:rsidR="0068769C">
        <w:t xml:space="preserve"> </w:t>
      </w:r>
      <w:r w:rsidR="001D62F5">
        <w:t>Sermaye Pi</w:t>
      </w:r>
      <w:r w:rsidR="0068769C">
        <w:t>yasası Kurulu Uzman</w:t>
      </w:r>
      <w:r w:rsidR="002F22FA">
        <w:t>,</w:t>
      </w:r>
      <w:r w:rsidR="0068769C">
        <w:t xml:space="preserve"> Yardımcısı Bakanlık Müfettiş Yardımcısı</w:t>
      </w:r>
      <w:r w:rsidR="002F22FA">
        <w:t>,</w:t>
      </w:r>
      <w:r w:rsidR="0068769C">
        <w:t xml:space="preserve"> Enerji Uzman Yardımcısı il Planlama Uzman Yardımcısı</w:t>
      </w:r>
      <w:r w:rsidR="002F22FA">
        <w:t>,</w:t>
      </w:r>
      <w:r w:rsidR="0068769C">
        <w:t xml:space="preserve"> Maliye Uzman Yardımcısı</w:t>
      </w:r>
      <w:r w:rsidR="002F22FA">
        <w:t>,</w:t>
      </w:r>
      <w:r w:rsidR="0068769C">
        <w:t xml:space="preserve"> Devlet Bütçe Uzman Yardımcısı</w:t>
      </w:r>
      <w:r w:rsidR="002F22FA">
        <w:t>,</w:t>
      </w:r>
      <w:r w:rsidR="0068769C">
        <w:t xml:space="preserve"> Devlet Gelir Uzman Yardımcısı</w:t>
      </w:r>
      <w:r w:rsidR="002F22FA">
        <w:t>,</w:t>
      </w:r>
      <w:r w:rsidR="0068769C">
        <w:t xml:space="preserve"> </w:t>
      </w:r>
      <w:r w:rsidR="001D62F5">
        <w:t>Gelir Uzman Yardımcısı</w:t>
      </w:r>
      <w:r w:rsidR="002F22FA">
        <w:t>,</w:t>
      </w:r>
      <w:r w:rsidR="001D62F5">
        <w:t xml:space="preserve"> </w:t>
      </w:r>
      <w:r w:rsidR="0068769C">
        <w:t>Vergi Denetmen Yardımcısı</w:t>
      </w:r>
      <w:r w:rsidR="002F22FA">
        <w:t>,</w:t>
      </w:r>
      <w:r w:rsidR="0068769C">
        <w:t xml:space="preserve"> Muhasebe Uzman Yardımcısı</w:t>
      </w:r>
      <w:r w:rsidR="002F22FA">
        <w:t>,</w:t>
      </w:r>
      <w:r w:rsidR="0068769C">
        <w:t xml:space="preserve"> Muhasebe Denetmen Yardımcısı</w:t>
      </w:r>
      <w:r w:rsidR="002F22FA">
        <w:t>,</w:t>
      </w:r>
      <w:r w:rsidR="0068769C">
        <w:t xml:space="preserve"> Maliye Müfettiş Yardımcısı</w:t>
      </w:r>
      <w:r w:rsidR="002F22FA">
        <w:t>,</w:t>
      </w:r>
      <w:r w:rsidR="0068769C">
        <w:t xml:space="preserve"> Merkez Bankası Araştırmacı</w:t>
      </w:r>
      <w:r w:rsidR="002F22FA">
        <w:t>,</w:t>
      </w:r>
      <w:r w:rsidR="0068769C">
        <w:t xml:space="preserve"> </w:t>
      </w:r>
      <w:r w:rsidR="001D62F5">
        <w:t>TC Merkez Ba</w:t>
      </w:r>
      <w:r w:rsidR="0068769C">
        <w:t>nkası A.Ş. Müfettiş Yardımcısı</w:t>
      </w:r>
      <w:r w:rsidR="002F22FA">
        <w:t>,</w:t>
      </w:r>
      <w:r w:rsidR="0068769C">
        <w:t xml:space="preserve"> </w:t>
      </w:r>
      <w:r w:rsidR="001D62F5">
        <w:t>M</w:t>
      </w:r>
      <w:r w:rsidR="0068769C">
        <w:t>erkez Bankası Uzman Yardımcısı</w:t>
      </w:r>
      <w:r w:rsidR="002F22FA">
        <w:t>,</w:t>
      </w:r>
      <w:r w:rsidR="0068769C">
        <w:t xml:space="preserve"> </w:t>
      </w:r>
      <w:r w:rsidR="001D62F5">
        <w:t>Tüketi</w:t>
      </w:r>
      <w:r w:rsidR="0068769C">
        <w:t>ci ve Rekabet Uzman Yardımcısı</w:t>
      </w:r>
      <w:r w:rsidR="00AA1079">
        <w:t xml:space="preserve"> ve</w:t>
      </w:r>
      <w:r w:rsidR="0068769C">
        <w:t xml:space="preserve"> </w:t>
      </w:r>
      <w:r w:rsidR="001D62F5">
        <w:t>Tel</w:t>
      </w:r>
      <w:r w:rsidR="0068769C">
        <w:t xml:space="preserve">ekominikasyon Uzman Yardımcısı </w:t>
      </w:r>
    </w:p>
    <w:p w:rsidR="002D11AF" w:rsidRDefault="009D4205" w:rsidP="001D62F5">
      <w:r>
        <w:rPr>
          <w:b/>
        </w:rPr>
        <w:t xml:space="preserve">               </w:t>
      </w:r>
      <w:r w:rsidR="00AA1079" w:rsidRPr="00AA1079">
        <w:rPr>
          <w:b/>
        </w:rPr>
        <w:t>Özel Sektör;</w:t>
      </w:r>
      <w:r w:rsidR="00AA1079">
        <w:t xml:space="preserve"> </w:t>
      </w:r>
      <w:r w:rsidR="001D62F5">
        <w:t>Bankalar</w:t>
      </w:r>
      <w:r w:rsidR="00AA1079">
        <w:t xml:space="preserve">, Sigorta </w:t>
      </w:r>
      <w:r w:rsidR="001D62F5">
        <w:t>Şirketleri</w:t>
      </w:r>
      <w:r w:rsidR="00AA1079">
        <w:t xml:space="preserve">, Özel Finans Kuruluşları ve </w:t>
      </w:r>
      <w:r w:rsidR="001D62F5">
        <w:t>Pazarlama ve Satış Firmaları</w:t>
      </w:r>
    </w:p>
    <w:p w:rsidR="009D4205" w:rsidRDefault="009D4205">
      <w:pPr>
        <w:rPr>
          <w:b/>
        </w:rPr>
      </w:pPr>
    </w:p>
    <w:p w:rsidR="009D4205" w:rsidRDefault="009D4205">
      <w:pPr>
        <w:rPr>
          <w:b/>
        </w:rPr>
      </w:pPr>
    </w:p>
    <w:p w:rsidR="009D4205" w:rsidRDefault="009D4205">
      <w:pPr>
        <w:rPr>
          <w:b/>
        </w:rPr>
      </w:pPr>
    </w:p>
    <w:p w:rsidR="00ED50B1" w:rsidRPr="00D23B72" w:rsidRDefault="00ED50B1">
      <w:pPr>
        <w:rPr>
          <w:b/>
        </w:rPr>
      </w:pPr>
      <w:bookmarkStart w:id="0" w:name="_GoBack"/>
      <w:bookmarkEnd w:id="0"/>
      <w:r w:rsidRPr="00D23B72">
        <w:rPr>
          <w:b/>
        </w:rPr>
        <w:lastRenderedPageBreak/>
        <w:t>İŞ ARAMA PORTALLARI</w:t>
      </w:r>
    </w:p>
    <w:p w:rsidR="00A860D2" w:rsidRDefault="00A860D2" w:rsidP="00A860D2">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Devlet Kurumları: </w:t>
      </w:r>
      <w:hyperlink r:id="rId7" w:history="1">
        <w:r>
          <w:rPr>
            <w:rStyle w:val="Kpr"/>
            <w:rFonts w:asciiTheme="majorHAnsi" w:hAnsiTheme="majorHAnsi" w:cs="BemboItalic"/>
            <w:i/>
            <w:iCs/>
            <w:sz w:val="24"/>
            <w:szCs w:val="24"/>
          </w:rPr>
          <w:t>http://www.memurlar.net/</w:t>
        </w:r>
      </w:hyperlink>
    </w:p>
    <w:p w:rsidR="00A860D2" w:rsidRDefault="00A860D2" w:rsidP="00A860D2">
      <w:pPr>
        <w:pStyle w:val="ListeParagraf"/>
        <w:numPr>
          <w:ilvl w:val="0"/>
          <w:numId w:val="1"/>
        </w:numPr>
        <w:spacing w:line="276" w:lineRule="auto"/>
        <w:rPr>
          <w:rFonts w:asciiTheme="majorHAnsi" w:hAnsiTheme="majorHAnsi" w:cs="Bembo"/>
          <w:sz w:val="24"/>
          <w:szCs w:val="24"/>
        </w:rPr>
      </w:pPr>
      <w:r>
        <w:rPr>
          <w:rFonts w:asciiTheme="majorHAnsi" w:hAnsiTheme="majorHAnsi" w:cs="BemboItalic"/>
          <w:iCs/>
          <w:sz w:val="24"/>
          <w:szCs w:val="24"/>
        </w:rPr>
        <w:t>Double Wings İnternational:</w:t>
      </w:r>
      <w:r>
        <w:rPr>
          <w:rFonts w:asciiTheme="majorHAnsi" w:hAnsiTheme="majorHAnsi" w:cs="BemboItalic"/>
          <w:i/>
          <w:iCs/>
          <w:sz w:val="24"/>
          <w:szCs w:val="24"/>
        </w:rPr>
        <w:t xml:space="preserve"> </w:t>
      </w:r>
      <w:hyperlink r:id="rId8" w:history="1">
        <w:r>
          <w:rPr>
            <w:rStyle w:val="Kpr"/>
            <w:rFonts w:asciiTheme="majorHAnsi" w:hAnsiTheme="majorHAnsi" w:cs="BemboItalic"/>
            <w:i/>
            <w:iCs/>
            <w:sz w:val="24"/>
            <w:szCs w:val="24"/>
          </w:rPr>
          <w:t>http://dw-int.com/</w:t>
        </w:r>
      </w:hyperlink>
    </w:p>
    <w:p w:rsidR="00A860D2" w:rsidRDefault="00A860D2" w:rsidP="00A860D2">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Kariyer.net: </w:t>
      </w:r>
      <w:hyperlink r:id="rId9" w:history="1">
        <w:r>
          <w:rPr>
            <w:rStyle w:val="Kpr"/>
            <w:rFonts w:asciiTheme="majorHAnsi" w:hAnsiTheme="majorHAnsi" w:cs="BemboItalic"/>
            <w:i/>
            <w:iCs/>
            <w:sz w:val="24"/>
            <w:szCs w:val="24"/>
          </w:rPr>
          <w:t>http://www.kariyer.net/website/index.aspx</w:t>
        </w:r>
      </w:hyperlink>
    </w:p>
    <w:p w:rsidR="00A860D2" w:rsidRDefault="00A860D2" w:rsidP="00A860D2">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Italic"/>
          <w:iCs/>
          <w:sz w:val="24"/>
          <w:szCs w:val="24"/>
        </w:rPr>
        <w:t>Mental İK:</w:t>
      </w:r>
      <w:r>
        <w:rPr>
          <w:rFonts w:asciiTheme="majorHAnsi" w:hAnsiTheme="majorHAnsi"/>
          <w:sz w:val="24"/>
          <w:szCs w:val="24"/>
        </w:rPr>
        <w:t xml:space="preserve"> </w:t>
      </w:r>
      <w:hyperlink r:id="rId10" w:history="1">
        <w:r>
          <w:rPr>
            <w:rStyle w:val="Kpr"/>
            <w:rFonts w:asciiTheme="majorHAnsi" w:hAnsiTheme="majorHAnsi" w:cs="BemboItalic"/>
            <w:i/>
            <w:iCs/>
            <w:sz w:val="24"/>
            <w:szCs w:val="24"/>
          </w:rPr>
          <w:t>http://www.mentalik.com/</w:t>
        </w:r>
      </w:hyperlink>
    </w:p>
    <w:p w:rsidR="00A860D2" w:rsidRDefault="00A860D2" w:rsidP="00A860D2">
      <w:pPr>
        <w:pStyle w:val="ListeParagraf"/>
        <w:numPr>
          <w:ilvl w:val="0"/>
          <w:numId w:val="1"/>
        </w:numPr>
        <w:spacing w:line="276" w:lineRule="auto"/>
        <w:rPr>
          <w:rFonts w:asciiTheme="majorHAnsi" w:hAnsiTheme="majorHAnsi" w:cs="BemboItalic"/>
          <w:i/>
          <w:iCs/>
          <w:sz w:val="24"/>
          <w:szCs w:val="24"/>
        </w:rPr>
      </w:pPr>
      <w:r>
        <w:rPr>
          <w:rFonts w:asciiTheme="majorHAnsi" w:hAnsiTheme="majorHAnsi" w:cs="Bembo"/>
          <w:sz w:val="24"/>
          <w:szCs w:val="24"/>
        </w:rPr>
        <w:t xml:space="preserve">Secret CV: </w:t>
      </w:r>
      <w:hyperlink r:id="rId11" w:history="1">
        <w:r>
          <w:rPr>
            <w:rStyle w:val="Kpr"/>
            <w:rFonts w:asciiTheme="majorHAnsi" w:hAnsiTheme="majorHAnsi" w:cs="BemboItalic"/>
            <w:i/>
            <w:iCs/>
            <w:sz w:val="24"/>
            <w:szCs w:val="24"/>
          </w:rPr>
          <w:t>http://www.secretcv.com/</w:t>
        </w:r>
      </w:hyperlink>
    </w:p>
    <w:p w:rsidR="00A860D2" w:rsidRDefault="00A860D2" w:rsidP="00A860D2">
      <w:pPr>
        <w:pStyle w:val="ListeParagraf"/>
        <w:numPr>
          <w:ilvl w:val="0"/>
          <w:numId w:val="1"/>
        </w:numPr>
        <w:autoSpaceDE w:val="0"/>
        <w:autoSpaceDN w:val="0"/>
        <w:adjustRightInd w:val="0"/>
        <w:spacing w:after="0" w:line="276" w:lineRule="auto"/>
        <w:rPr>
          <w:rFonts w:asciiTheme="majorHAnsi" w:hAnsiTheme="majorHAnsi" w:cs="BemboItalic"/>
          <w:i/>
          <w:iCs/>
          <w:color w:val="0563C1" w:themeColor="hyperlink"/>
          <w:sz w:val="24"/>
          <w:szCs w:val="24"/>
          <w:u w:val="single"/>
        </w:rPr>
      </w:pPr>
      <w:r>
        <w:rPr>
          <w:rFonts w:asciiTheme="majorHAnsi" w:hAnsiTheme="majorHAnsi" w:cs="Bembo"/>
          <w:sz w:val="24"/>
          <w:szCs w:val="24"/>
        </w:rPr>
        <w:t xml:space="preserve">Yenibiriş: </w:t>
      </w:r>
      <w:hyperlink r:id="rId12" w:history="1">
        <w:r>
          <w:rPr>
            <w:rStyle w:val="Kpr"/>
            <w:rFonts w:asciiTheme="majorHAnsi" w:hAnsiTheme="majorHAnsi" w:cs="BemboItalic"/>
            <w:i/>
            <w:iCs/>
            <w:sz w:val="24"/>
            <w:szCs w:val="24"/>
          </w:rPr>
          <w:t>http://www.yenibiris.com/</w:t>
        </w:r>
      </w:hyperlink>
    </w:p>
    <w:p w:rsidR="00A860D2" w:rsidRPr="00D23B72" w:rsidRDefault="00A860D2">
      <w:pPr>
        <w:rPr>
          <w:b/>
        </w:rPr>
      </w:pPr>
    </w:p>
    <w:p w:rsidR="00ED50B1" w:rsidRPr="00D23B72" w:rsidRDefault="00ED50B1">
      <w:pPr>
        <w:rPr>
          <w:b/>
        </w:rPr>
      </w:pPr>
      <w:r w:rsidRPr="00D23B72">
        <w:rPr>
          <w:b/>
        </w:rPr>
        <w:t>KARİYER MERKEZİ GENEL BİLGİLER BÖLÜMÜ</w:t>
      </w:r>
    </w:p>
    <w:p w:rsidR="00ED50B1" w:rsidRDefault="00ED50B1" w:rsidP="00ED50B1">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Bu çalışma, İZÜ Kariyer Merkezi tarafından İşletme bölümünde eğitime devam eden öğrencilerimiz ve mezunlarımız için kariyer danışmanlığı amacıyla hazırlanmıştır. Üniversitemizde öğrenim görmekte olan öğrencilerimizi fırsatlar konusunda bilgilendirmek ve iş arayışında bulunan mezunlarımıza destek olmak hedeflenmiştir.</w:t>
      </w:r>
    </w:p>
    <w:p w:rsidR="00ED50B1" w:rsidRDefault="00ED50B1" w:rsidP="00ED50B1">
      <w:pPr>
        <w:spacing w:line="276" w:lineRule="auto"/>
        <w:ind w:firstLine="708"/>
        <w:rPr>
          <w:rFonts w:asciiTheme="majorHAnsi" w:eastAsia="Times New Roman" w:hAnsiTheme="majorHAnsi" w:cs="Arial"/>
          <w:sz w:val="24"/>
          <w:szCs w:val="24"/>
          <w:lang w:eastAsia="tr-TR"/>
        </w:rPr>
      </w:pPr>
      <w:r>
        <w:rPr>
          <w:rFonts w:asciiTheme="majorHAnsi" w:eastAsia="Times New Roman" w:hAnsiTheme="majorHAnsi" w:cs="Arial"/>
          <w:sz w:val="24"/>
          <w:szCs w:val="24"/>
          <w:lang w:eastAsia="tr-TR"/>
        </w:rPr>
        <w:t xml:space="preserve">Bu çalışma bir bölüme, kuruma, iş alanına ya da sektöre yönlendirme amacıyla değil, sizlere alternatifler sunmak için yapılmıştır. Çalışmamızda İşletme bölümü için temel iş alanlarından bahsedilmiştir. Daha fazla bilgi almak için İZÜ Kariyer Merkezi ile iletişime geçiniz. </w:t>
      </w:r>
    </w:p>
    <w:sectPr w:rsidR="00ED50B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2F73" w:rsidRDefault="00292F73" w:rsidP="00D23B72">
      <w:pPr>
        <w:spacing w:after="0" w:line="240" w:lineRule="auto"/>
      </w:pPr>
      <w:r>
        <w:separator/>
      </w:r>
    </w:p>
  </w:endnote>
  <w:endnote w:type="continuationSeparator" w:id="0">
    <w:p w:rsidR="00292F73" w:rsidRDefault="00292F73" w:rsidP="00D23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Bembo">
    <w:charset w:val="00"/>
    <w:family w:val="roman"/>
    <w:pitch w:val="variable"/>
    <w:sig w:usb0="80000003" w:usb1="00000000" w:usb2="00000000" w:usb3="00000000" w:csb0="00000001" w:csb1="00000000"/>
  </w:font>
  <w:font w:name="BemboItalic">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2F73" w:rsidRDefault="00292F73" w:rsidP="00D23B72">
      <w:pPr>
        <w:spacing w:after="0" w:line="240" w:lineRule="auto"/>
      </w:pPr>
      <w:r>
        <w:separator/>
      </w:r>
    </w:p>
  </w:footnote>
  <w:footnote w:type="continuationSeparator" w:id="0">
    <w:p w:rsidR="00292F73" w:rsidRDefault="00292F73" w:rsidP="00D23B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02DA2"/>
    <w:multiLevelType w:val="hybridMultilevel"/>
    <w:tmpl w:val="A73C1F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B137CD"/>
    <w:multiLevelType w:val="hybridMultilevel"/>
    <w:tmpl w:val="C22E133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74E3A69"/>
    <w:multiLevelType w:val="hybridMultilevel"/>
    <w:tmpl w:val="2F507EE2"/>
    <w:lvl w:ilvl="0" w:tplc="35BCE2E6">
      <w:start w:val="1"/>
      <w:numFmt w:val="bullet"/>
      <w:lvlText w:val=""/>
      <w:lvlJc w:val="left"/>
      <w:pPr>
        <w:ind w:left="720" w:hanging="360"/>
      </w:pPr>
      <w:rPr>
        <w:rFonts w:ascii="Symbol" w:hAnsi="Symbol" w:hint="default"/>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 w15:restartNumberingAfterBreak="0">
    <w:nsid w:val="1C465183"/>
    <w:multiLevelType w:val="hybridMultilevel"/>
    <w:tmpl w:val="B9904D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EFC6DA2"/>
    <w:multiLevelType w:val="hybridMultilevel"/>
    <w:tmpl w:val="83D05F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50B1"/>
    <w:rsid w:val="00085FB0"/>
    <w:rsid w:val="000C2A3C"/>
    <w:rsid w:val="001D62F5"/>
    <w:rsid w:val="00276551"/>
    <w:rsid w:val="00292F73"/>
    <w:rsid w:val="002C142D"/>
    <w:rsid w:val="002D11AF"/>
    <w:rsid w:val="002F22FA"/>
    <w:rsid w:val="00364F4A"/>
    <w:rsid w:val="003A1836"/>
    <w:rsid w:val="003E08B3"/>
    <w:rsid w:val="00431D11"/>
    <w:rsid w:val="00551C3B"/>
    <w:rsid w:val="0068769C"/>
    <w:rsid w:val="007930CE"/>
    <w:rsid w:val="009D4205"/>
    <w:rsid w:val="00A860D2"/>
    <w:rsid w:val="00AA1079"/>
    <w:rsid w:val="00AF076C"/>
    <w:rsid w:val="00C6658B"/>
    <w:rsid w:val="00D23B72"/>
    <w:rsid w:val="00ED50B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0ADE4"/>
  <w15:chartTrackingRefBased/>
  <w15:docId w15:val="{3A24379C-A179-4CBA-A68E-DF7DF10CC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A860D2"/>
    <w:rPr>
      <w:color w:val="0563C1" w:themeColor="hyperlink"/>
      <w:u w:val="single"/>
    </w:rPr>
  </w:style>
  <w:style w:type="paragraph" w:styleId="ListeParagraf">
    <w:name w:val="List Paragraph"/>
    <w:basedOn w:val="Normal"/>
    <w:uiPriority w:val="34"/>
    <w:qFormat/>
    <w:rsid w:val="00A860D2"/>
    <w:pPr>
      <w:spacing w:line="256" w:lineRule="auto"/>
      <w:ind w:left="720"/>
      <w:contextualSpacing/>
    </w:pPr>
  </w:style>
  <w:style w:type="character" w:customStyle="1" w:styleId="apple-converted-space">
    <w:name w:val="apple-converted-space"/>
    <w:basedOn w:val="VarsaylanParagrafYazTipi"/>
    <w:rsid w:val="00276551"/>
  </w:style>
  <w:style w:type="paragraph" w:styleId="stBilgi">
    <w:name w:val="header"/>
    <w:basedOn w:val="Normal"/>
    <w:link w:val="stBilgiChar"/>
    <w:uiPriority w:val="99"/>
    <w:unhideWhenUsed/>
    <w:rsid w:val="00D23B7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23B72"/>
  </w:style>
  <w:style w:type="paragraph" w:styleId="AltBilgi">
    <w:name w:val="footer"/>
    <w:basedOn w:val="Normal"/>
    <w:link w:val="AltBilgiChar"/>
    <w:uiPriority w:val="99"/>
    <w:unhideWhenUsed/>
    <w:rsid w:val="00D23B7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23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w-in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emurlar.net/" TargetMode="External"/><Relationship Id="rId12" Type="http://schemas.openxmlformats.org/officeDocument/2006/relationships/hyperlink" Target="http://www.yenibiri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cretcv.com/" TargetMode="External"/><Relationship Id="rId5" Type="http://schemas.openxmlformats.org/officeDocument/2006/relationships/footnotes" Target="footnotes.xml"/><Relationship Id="rId10" Type="http://schemas.openxmlformats.org/officeDocument/2006/relationships/hyperlink" Target="http://www.mentalik.com/" TargetMode="External"/><Relationship Id="rId4" Type="http://schemas.openxmlformats.org/officeDocument/2006/relationships/webSettings" Target="webSettings.xml"/><Relationship Id="rId9" Type="http://schemas.openxmlformats.org/officeDocument/2006/relationships/hyperlink" Target="http://www.kariyer.net/website/index.aspx" TargetMode="Externa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2</Pages>
  <Words>542</Words>
  <Characters>3093</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T.C. Istanbul Sabahattin Zaim University</Company>
  <LinksUpToDate>false</LinksUpToDate>
  <CharactersWithSpaces>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Gönül</dc:creator>
  <cp:keywords/>
  <dc:description/>
  <cp:lastModifiedBy>Selman SOYDOĞAN</cp:lastModifiedBy>
  <cp:revision>12</cp:revision>
  <dcterms:created xsi:type="dcterms:W3CDTF">2016-01-05T09:16:00Z</dcterms:created>
  <dcterms:modified xsi:type="dcterms:W3CDTF">2018-08-07T11:38:00Z</dcterms:modified>
</cp:coreProperties>
</file>