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658B" w:rsidRDefault="00C05D23" w:rsidP="00C05D23">
      <w:pPr>
        <w:jc w:val="center"/>
        <w:rPr>
          <w:b/>
        </w:rPr>
      </w:pPr>
      <w:r w:rsidRPr="00C05D23">
        <w:rPr>
          <w:b/>
        </w:rPr>
        <w:t>İKTİSAT</w:t>
      </w:r>
    </w:p>
    <w:p w:rsidR="00C05D23" w:rsidRDefault="00C05D23" w:rsidP="00C05D23">
      <w:pPr>
        <w:rPr>
          <w:b/>
        </w:rPr>
      </w:pPr>
      <w:r w:rsidRPr="00D23B72">
        <w:rPr>
          <w:b/>
        </w:rPr>
        <w:t>BÖLÜMÜN AMACI</w:t>
      </w:r>
    </w:p>
    <w:p w:rsidR="00026D42" w:rsidRPr="00952B37" w:rsidRDefault="00952B37" w:rsidP="00C05D23">
      <w:pPr>
        <w:rPr>
          <w:rFonts w:asciiTheme="majorHAnsi" w:hAnsiTheme="majorHAnsi" w:cstheme="majorHAnsi"/>
          <w:b/>
          <w:sz w:val="24"/>
          <w:szCs w:val="24"/>
        </w:rPr>
      </w:pPr>
      <w:r w:rsidRPr="00952B37">
        <w:rPr>
          <w:rFonts w:asciiTheme="majorHAnsi" w:hAnsiTheme="majorHAnsi" w:cstheme="majorHAnsi"/>
          <w:color w:val="000000"/>
          <w:sz w:val="24"/>
          <w:szCs w:val="24"/>
          <w:shd w:val="clear" w:color="auto" w:fill="FFFFFF"/>
        </w:rPr>
        <w:t xml:space="preserve">            </w:t>
      </w:r>
      <w:r w:rsidR="004A0A5C" w:rsidRPr="00952B37">
        <w:rPr>
          <w:rFonts w:asciiTheme="majorHAnsi" w:hAnsiTheme="majorHAnsi" w:cstheme="majorHAnsi"/>
          <w:color w:val="000000"/>
          <w:sz w:val="24"/>
          <w:szCs w:val="24"/>
          <w:shd w:val="clear" w:color="auto" w:fill="FFFFFF"/>
        </w:rPr>
        <w:t>İktisat Bölümünün a</w:t>
      </w:r>
      <w:r w:rsidR="00A0172C" w:rsidRPr="00952B37">
        <w:rPr>
          <w:rFonts w:asciiTheme="majorHAnsi" w:hAnsiTheme="majorHAnsi" w:cstheme="majorHAnsi"/>
          <w:color w:val="000000"/>
          <w:sz w:val="24"/>
          <w:szCs w:val="24"/>
          <w:shd w:val="clear" w:color="auto" w:fill="FFFFFF"/>
        </w:rPr>
        <w:t xml:space="preserve">macı </w:t>
      </w:r>
      <w:r w:rsidR="004A0A5C" w:rsidRPr="00952B37">
        <w:rPr>
          <w:rFonts w:asciiTheme="majorHAnsi" w:hAnsiTheme="majorHAnsi" w:cstheme="majorHAnsi"/>
          <w:color w:val="000000"/>
          <w:sz w:val="24"/>
          <w:szCs w:val="24"/>
          <w:shd w:val="clear" w:color="auto" w:fill="FFFFFF"/>
        </w:rPr>
        <w:t>l</w:t>
      </w:r>
      <w:r w:rsidR="00026D42" w:rsidRPr="00952B37">
        <w:rPr>
          <w:rFonts w:asciiTheme="majorHAnsi" w:hAnsiTheme="majorHAnsi" w:cstheme="majorHAnsi"/>
          <w:color w:val="000000"/>
          <w:sz w:val="24"/>
          <w:szCs w:val="24"/>
          <w:shd w:val="clear" w:color="auto" w:fill="FFFFFF"/>
        </w:rPr>
        <w:t xml:space="preserve">isans düzeyinde öğrencilere sağlam bir teorik altyapı kazandırmak ve bunu uygulamalı alanlarda </w:t>
      </w:r>
      <w:proofErr w:type="spellStart"/>
      <w:r w:rsidR="00026D42" w:rsidRPr="00952B37">
        <w:rPr>
          <w:rFonts w:asciiTheme="majorHAnsi" w:hAnsiTheme="majorHAnsi" w:cstheme="majorHAnsi"/>
          <w:color w:val="000000"/>
          <w:sz w:val="24"/>
          <w:szCs w:val="24"/>
          <w:shd w:val="clear" w:color="auto" w:fill="FFFFFF"/>
        </w:rPr>
        <w:t>ekonometrik</w:t>
      </w:r>
      <w:proofErr w:type="spellEnd"/>
      <w:r w:rsidR="00026D42" w:rsidRPr="00952B37">
        <w:rPr>
          <w:rFonts w:asciiTheme="majorHAnsi" w:hAnsiTheme="majorHAnsi" w:cstheme="majorHAnsi"/>
          <w:color w:val="000000"/>
          <w:sz w:val="24"/>
          <w:szCs w:val="24"/>
          <w:shd w:val="clear" w:color="auto" w:fill="FFFFFF"/>
        </w:rPr>
        <w:t xml:space="preserve"> ve istatistiki</w:t>
      </w:r>
      <w:r w:rsidR="00026D42" w:rsidRPr="00952B37">
        <w:rPr>
          <w:rStyle w:val="apple-converted-space"/>
          <w:rFonts w:asciiTheme="majorHAnsi" w:hAnsiTheme="majorHAnsi" w:cstheme="majorHAnsi"/>
          <w:color w:val="000000"/>
          <w:sz w:val="24"/>
          <w:szCs w:val="24"/>
          <w:shd w:val="clear" w:color="auto" w:fill="FFFFFF"/>
        </w:rPr>
        <w:t> </w:t>
      </w:r>
      <w:r w:rsidR="00026D42" w:rsidRPr="00952B37">
        <w:rPr>
          <w:rFonts w:asciiTheme="majorHAnsi" w:hAnsiTheme="majorHAnsi" w:cstheme="majorHAnsi"/>
          <w:color w:val="000000"/>
          <w:sz w:val="24"/>
          <w:szCs w:val="24"/>
          <w:bdr w:val="none" w:sz="0" w:space="0" w:color="auto" w:frame="1"/>
        </w:rPr>
        <w:t>yöntem ve analizlerle destekleyerek öğrencilere ekonomik sorunları kavrama ve çözümleme yeteneğini kazandırmaktır.</w:t>
      </w:r>
    </w:p>
    <w:p w:rsidR="00C05D23" w:rsidRPr="00D23B72" w:rsidRDefault="00C05D23" w:rsidP="00C05D23">
      <w:pPr>
        <w:rPr>
          <w:b/>
        </w:rPr>
      </w:pPr>
      <w:r w:rsidRPr="00D23B72">
        <w:rPr>
          <w:b/>
        </w:rPr>
        <w:t>BÖLÜM EĞİTİM PROGRAMI</w:t>
      </w:r>
    </w:p>
    <w:p w:rsidR="00C05D23" w:rsidRPr="00952B37" w:rsidRDefault="00952B37" w:rsidP="00275CE3">
      <w:pPr>
        <w:rPr>
          <w:rFonts w:asciiTheme="majorHAnsi" w:hAnsiTheme="majorHAnsi" w:cstheme="majorHAnsi"/>
        </w:rPr>
      </w:pPr>
      <w:r w:rsidRPr="00952B37">
        <w:rPr>
          <w:rFonts w:asciiTheme="majorHAnsi" w:hAnsiTheme="majorHAnsi" w:cstheme="majorHAnsi"/>
          <w:sz w:val="24"/>
          <w:szCs w:val="24"/>
        </w:rPr>
        <w:t xml:space="preserve">            </w:t>
      </w:r>
      <w:r w:rsidR="00275CE3" w:rsidRPr="00952B37">
        <w:rPr>
          <w:rFonts w:asciiTheme="majorHAnsi" w:hAnsiTheme="majorHAnsi" w:cstheme="majorHAnsi"/>
          <w:sz w:val="24"/>
          <w:szCs w:val="24"/>
        </w:rPr>
        <w:t>İktisat lisans programı süresi 4 yıldır. Lisans eğitimi süresince İşletme, Matematik, Hukuk, Makro İktisat, Mikro İktisat, İstatistik, Muhasebe, Ekonometri, Uluslararası İktisat, Para teorisi ve Politikası, Kamu Maliyesi ve Mali Politika, Uluslararası Ticaret gibi dersler alınır.</w:t>
      </w:r>
    </w:p>
    <w:p w:rsidR="00C05D23" w:rsidRPr="00D23B72" w:rsidRDefault="00C05D23" w:rsidP="00C05D23">
      <w:pPr>
        <w:rPr>
          <w:b/>
        </w:rPr>
      </w:pPr>
      <w:r w:rsidRPr="00D23B72">
        <w:rPr>
          <w:b/>
        </w:rPr>
        <w:t>ZAİM FARKI/ ZAİMLİ OLMAK FARKLIDIR</w:t>
      </w:r>
    </w:p>
    <w:p w:rsidR="00C05D23" w:rsidRDefault="00952B37" w:rsidP="00C05D23">
      <w:pPr>
        <w:spacing w:line="276" w:lineRule="auto"/>
        <w:rPr>
          <w:rFonts w:asciiTheme="majorHAnsi" w:hAnsiTheme="majorHAnsi"/>
          <w:sz w:val="24"/>
          <w:szCs w:val="24"/>
        </w:rPr>
      </w:pPr>
      <w:r>
        <w:rPr>
          <w:rFonts w:asciiTheme="majorHAnsi" w:hAnsiTheme="majorHAnsi"/>
          <w:sz w:val="24"/>
          <w:szCs w:val="24"/>
        </w:rPr>
        <w:t xml:space="preserve">             </w:t>
      </w:r>
      <w:r w:rsidR="00C05D23">
        <w:rPr>
          <w:rFonts w:asciiTheme="majorHAnsi" w:hAnsiTheme="majorHAnsi"/>
          <w:sz w:val="24"/>
          <w:szCs w:val="24"/>
        </w:rPr>
        <w:t xml:space="preserve">İktisat bölümünde okuyan öğrenciler, ücretsiz olarak Siyaset ve Uluslararası İlişkiler Bölümünde </w:t>
      </w:r>
      <w:proofErr w:type="spellStart"/>
      <w:r w:rsidR="00C05D23">
        <w:rPr>
          <w:rFonts w:asciiTheme="majorHAnsi" w:hAnsiTheme="majorHAnsi"/>
          <w:sz w:val="24"/>
          <w:szCs w:val="24"/>
        </w:rPr>
        <w:t>çiftanadal</w:t>
      </w:r>
      <w:proofErr w:type="spellEnd"/>
      <w:r w:rsidR="00C05D23">
        <w:rPr>
          <w:rFonts w:asciiTheme="majorHAnsi" w:hAnsiTheme="majorHAnsi"/>
          <w:sz w:val="24"/>
          <w:szCs w:val="24"/>
        </w:rPr>
        <w:t xml:space="preserve"> ve </w:t>
      </w:r>
      <w:proofErr w:type="spellStart"/>
      <w:r w:rsidR="00C05D23">
        <w:rPr>
          <w:rFonts w:asciiTheme="majorHAnsi" w:hAnsiTheme="majorHAnsi"/>
          <w:sz w:val="24"/>
          <w:szCs w:val="24"/>
        </w:rPr>
        <w:t>yandal</w:t>
      </w:r>
      <w:proofErr w:type="spellEnd"/>
      <w:r w:rsidR="00C05D23">
        <w:rPr>
          <w:rFonts w:asciiTheme="majorHAnsi" w:hAnsiTheme="majorHAnsi"/>
          <w:sz w:val="24"/>
          <w:szCs w:val="24"/>
        </w:rPr>
        <w:t xml:space="preserve"> yapabilirler. Diğer bölümler konusunda bilgi almak için fakültenizle iletişime geçiniz. Öğrencilerimiz İngilizce, Osmanlıca ve Arapça dillerini ücretsiz kurs ile öğrenebilirler.</w:t>
      </w:r>
    </w:p>
    <w:p w:rsidR="00C05D23" w:rsidRDefault="00022FAA" w:rsidP="00022FAA">
      <w:pPr>
        <w:rPr>
          <w:b/>
        </w:rPr>
      </w:pPr>
      <w:r>
        <w:rPr>
          <w:b/>
        </w:rPr>
        <w:t>ÜNVANLAR</w:t>
      </w:r>
    </w:p>
    <w:p w:rsidR="00DC36E1" w:rsidRPr="00DC36E1" w:rsidRDefault="00DC36E1" w:rsidP="00DC36E1">
      <w:pPr>
        <w:spacing w:line="276" w:lineRule="auto"/>
        <w:rPr>
          <w:rFonts w:asciiTheme="majorHAnsi" w:hAnsiTheme="majorHAnsi"/>
          <w:sz w:val="24"/>
          <w:szCs w:val="24"/>
        </w:rPr>
      </w:pPr>
      <w:r>
        <w:rPr>
          <w:rFonts w:asciiTheme="majorHAnsi" w:hAnsiTheme="majorHAnsi"/>
          <w:sz w:val="24"/>
          <w:szCs w:val="24"/>
        </w:rPr>
        <w:tab/>
        <w:t>İktisat Bölümü lisans pr</w:t>
      </w:r>
      <w:r w:rsidR="002A4BAF">
        <w:rPr>
          <w:rFonts w:asciiTheme="majorHAnsi" w:hAnsiTheme="majorHAnsi"/>
          <w:sz w:val="24"/>
          <w:szCs w:val="24"/>
        </w:rPr>
        <w:t xml:space="preserve">ogramı mezunlarına </w:t>
      </w:r>
      <w:r w:rsidR="00952B37">
        <w:rPr>
          <w:rFonts w:asciiTheme="majorHAnsi" w:hAnsiTheme="majorHAnsi"/>
          <w:sz w:val="24"/>
          <w:szCs w:val="24"/>
        </w:rPr>
        <w:t>‘</w:t>
      </w:r>
      <w:r w:rsidR="002A4BAF">
        <w:rPr>
          <w:rFonts w:asciiTheme="majorHAnsi" w:hAnsiTheme="majorHAnsi"/>
          <w:sz w:val="24"/>
          <w:szCs w:val="24"/>
        </w:rPr>
        <w:t>‘İktisatçı’</w:t>
      </w:r>
      <w:r w:rsidR="00952B37">
        <w:rPr>
          <w:rFonts w:asciiTheme="majorHAnsi" w:hAnsiTheme="majorHAnsi"/>
          <w:sz w:val="24"/>
          <w:szCs w:val="24"/>
        </w:rPr>
        <w:t>’</w:t>
      </w:r>
      <w:r w:rsidR="002A4BAF">
        <w:rPr>
          <w:rFonts w:asciiTheme="majorHAnsi" w:hAnsiTheme="majorHAnsi"/>
          <w:sz w:val="24"/>
          <w:szCs w:val="24"/>
        </w:rPr>
        <w:t xml:space="preserve"> u</w:t>
      </w:r>
      <w:r>
        <w:rPr>
          <w:rFonts w:asciiTheme="majorHAnsi" w:hAnsiTheme="majorHAnsi"/>
          <w:sz w:val="24"/>
          <w:szCs w:val="24"/>
        </w:rPr>
        <w:t xml:space="preserve">nvanı verilir. Özel ve Devlet </w:t>
      </w:r>
      <w:r w:rsidR="00D67792">
        <w:rPr>
          <w:rFonts w:asciiTheme="majorHAnsi" w:hAnsiTheme="majorHAnsi"/>
          <w:sz w:val="24"/>
          <w:szCs w:val="24"/>
        </w:rPr>
        <w:t>sektörlerinde çalışabilir ve b</w:t>
      </w:r>
      <w:r>
        <w:rPr>
          <w:rFonts w:asciiTheme="majorHAnsi" w:hAnsiTheme="majorHAnsi"/>
          <w:sz w:val="24"/>
          <w:szCs w:val="24"/>
        </w:rPr>
        <w:t>i</w:t>
      </w:r>
      <w:r w:rsidR="002A4BAF">
        <w:rPr>
          <w:rFonts w:asciiTheme="majorHAnsi" w:hAnsiTheme="majorHAnsi"/>
          <w:sz w:val="24"/>
          <w:szCs w:val="24"/>
        </w:rPr>
        <w:t>limsel çalışmalar ile akademik u</w:t>
      </w:r>
      <w:r>
        <w:rPr>
          <w:rFonts w:asciiTheme="majorHAnsi" w:hAnsiTheme="majorHAnsi"/>
          <w:sz w:val="24"/>
          <w:szCs w:val="24"/>
        </w:rPr>
        <w:t xml:space="preserve">nvanlar elde edilebilir. </w:t>
      </w:r>
    </w:p>
    <w:p w:rsidR="00C05D23" w:rsidRDefault="00C05D23" w:rsidP="00C05D23">
      <w:pPr>
        <w:rPr>
          <w:b/>
        </w:rPr>
      </w:pPr>
      <w:r w:rsidRPr="00D23B72">
        <w:rPr>
          <w:b/>
        </w:rPr>
        <w:t>SEKTÖRLER/ İŞ ALANLARI</w:t>
      </w:r>
    </w:p>
    <w:p w:rsidR="00952B37" w:rsidRDefault="00952B37" w:rsidP="00952B37">
      <w:r>
        <w:rPr>
          <w:rFonts w:asciiTheme="majorHAnsi" w:hAnsiTheme="majorHAnsi" w:cstheme="majorHAnsi"/>
          <w:sz w:val="24"/>
          <w:szCs w:val="24"/>
        </w:rPr>
        <w:t xml:space="preserve">         </w:t>
      </w:r>
      <w:r w:rsidR="002A4BAF" w:rsidRPr="00952B37">
        <w:rPr>
          <w:rFonts w:asciiTheme="majorHAnsi" w:hAnsiTheme="majorHAnsi" w:cstheme="majorHAnsi"/>
          <w:sz w:val="24"/>
          <w:szCs w:val="24"/>
        </w:rPr>
        <w:t>Özel veya kamu bankalarında çalışılabilir.</w:t>
      </w:r>
      <w:r w:rsidRPr="00952B37">
        <w:rPr>
          <w:rFonts w:asciiTheme="majorHAnsi" w:eastAsia="Times New Roman" w:hAnsiTheme="majorHAnsi" w:cs="Arial"/>
          <w:color w:val="333333"/>
          <w:sz w:val="24"/>
          <w:szCs w:val="24"/>
          <w:lang w:eastAsia="tr-TR"/>
        </w:rPr>
        <w:t xml:space="preserve"> </w:t>
      </w:r>
      <w:r w:rsidRPr="002A4BAF">
        <w:rPr>
          <w:rFonts w:asciiTheme="majorHAnsi" w:eastAsia="Times New Roman" w:hAnsiTheme="majorHAnsi" w:cs="Arial"/>
          <w:color w:val="333333"/>
          <w:sz w:val="24"/>
          <w:szCs w:val="24"/>
          <w:lang w:eastAsia="tr-TR"/>
        </w:rPr>
        <w:t>İktisatçılar çalıştıkları kurumda hammadde ve insan gücü kaynaklarının en kârlı biçimde kullanılmasını sağlarlar. Üretilen malların pazarlanmasında çeşitli istatistiksel verilerin hazırlanması konusunda ve kurumun bünyesindeki birimler arasındaki ekonomik girdilerin ve çıktıların düzenlemesi konusunda çalışırlar. İktisat Programından mezun olanlar kamu ve özel sektörün çeşitli birimlerinde istihdam edilmektedirler. Kamu sektörünü düşünen kişilerin okul bitiminden sonra devlet tarafından açılan sınavlarda başarılı olmaları gerekir. Kamu sektöründe Maliyede, Merkez Bankasında, KİT ve Hazinede çalışabilirler. Özel sektörde ise birçok alanda çalışma imkânı vardır. Ancak, işletme, iktisat bölümlerinin mezun sayısı çok olduğu için bu bölümden mezun olanların kendilerini iyi yetiştirmiş olmaları gerekir</w:t>
      </w:r>
      <w:r w:rsidRPr="00600F0D">
        <w:rPr>
          <w:rFonts w:ascii="inherit" w:eastAsia="Times New Roman" w:hAnsi="inherit" w:cs="Arial"/>
          <w:color w:val="333333"/>
          <w:sz w:val="21"/>
          <w:szCs w:val="21"/>
          <w:lang w:eastAsia="tr-TR"/>
        </w:rPr>
        <w:t>. </w:t>
      </w:r>
    </w:p>
    <w:p w:rsidR="003C10E5" w:rsidRDefault="003C10E5" w:rsidP="00C05D23"/>
    <w:p w:rsidR="00C05D23" w:rsidRPr="00D23B72" w:rsidRDefault="00A449A3" w:rsidP="00C05D23">
      <w:pPr>
        <w:rPr>
          <w:b/>
        </w:rPr>
      </w:pPr>
      <w:r>
        <w:rPr>
          <w:b/>
        </w:rPr>
        <w:t>İŞ ARAMA POR</w:t>
      </w:r>
      <w:r w:rsidR="00C05D23" w:rsidRPr="00D23B72">
        <w:rPr>
          <w:b/>
        </w:rPr>
        <w:t>TALLARI</w:t>
      </w:r>
    </w:p>
    <w:p w:rsidR="00C05D23" w:rsidRDefault="00C05D23" w:rsidP="00C05D23">
      <w:pPr>
        <w:pStyle w:val="ListeParagraf"/>
        <w:numPr>
          <w:ilvl w:val="0"/>
          <w:numId w:val="1"/>
        </w:numPr>
        <w:spacing w:line="276" w:lineRule="auto"/>
        <w:rPr>
          <w:rFonts w:asciiTheme="majorHAnsi" w:hAnsiTheme="majorHAnsi" w:cs="BemboItalic"/>
          <w:i/>
          <w:iCs/>
          <w:sz w:val="24"/>
          <w:szCs w:val="24"/>
        </w:rPr>
      </w:pPr>
      <w:r>
        <w:rPr>
          <w:rFonts w:asciiTheme="majorHAnsi" w:hAnsiTheme="majorHAnsi" w:cs="Bembo"/>
          <w:sz w:val="24"/>
          <w:szCs w:val="24"/>
        </w:rPr>
        <w:t xml:space="preserve">Devlet Kurumları: </w:t>
      </w:r>
      <w:hyperlink r:id="rId5" w:history="1">
        <w:r>
          <w:rPr>
            <w:rStyle w:val="Kpr"/>
            <w:rFonts w:asciiTheme="majorHAnsi" w:hAnsiTheme="majorHAnsi" w:cs="BemboItalic"/>
            <w:i/>
            <w:iCs/>
            <w:sz w:val="24"/>
            <w:szCs w:val="24"/>
          </w:rPr>
          <w:t>http://www.memurlar.net/</w:t>
        </w:r>
      </w:hyperlink>
    </w:p>
    <w:p w:rsidR="00C05D23" w:rsidRDefault="00C05D23" w:rsidP="00C05D23">
      <w:pPr>
        <w:pStyle w:val="ListeParagraf"/>
        <w:numPr>
          <w:ilvl w:val="0"/>
          <w:numId w:val="1"/>
        </w:numPr>
        <w:spacing w:line="276" w:lineRule="auto"/>
        <w:rPr>
          <w:rFonts w:asciiTheme="majorHAnsi" w:hAnsiTheme="majorHAnsi" w:cs="Bembo"/>
          <w:sz w:val="24"/>
          <w:szCs w:val="24"/>
        </w:rPr>
      </w:pPr>
      <w:proofErr w:type="spellStart"/>
      <w:r>
        <w:rPr>
          <w:rFonts w:asciiTheme="majorHAnsi" w:hAnsiTheme="majorHAnsi" w:cs="BemboItalic"/>
          <w:iCs/>
          <w:sz w:val="24"/>
          <w:szCs w:val="24"/>
        </w:rPr>
        <w:t>Double</w:t>
      </w:r>
      <w:proofErr w:type="spellEnd"/>
      <w:r>
        <w:rPr>
          <w:rFonts w:asciiTheme="majorHAnsi" w:hAnsiTheme="majorHAnsi" w:cs="BemboItalic"/>
          <w:iCs/>
          <w:sz w:val="24"/>
          <w:szCs w:val="24"/>
        </w:rPr>
        <w:t xml:space="preserve"> </w:t>
      </w:r>
      <w:proofErr w:type="spellStart"/>
      <w:r>
        <w:rPr>
          <w:rFonts w:asciiTheme="majorHAnsi" w:hAnsiTheme="majorHAnsi" w:cs="BemboItalic"/>
          <w:iCs/>
          <w:sz w:val="24"/>
          <w:szCs w:val="24"/>
        </w:rPr>
        <w:t>Wings</w:t>
      </w:r>
      <w:proofErr w:type="spellEnd"/>
      <w:r>
        <w:rPr>
          <w:rFonts w:asciiTheme="majorHAnsi" w:hAnsiTheme="majorHAnsi" w:cs="BemboItalic"/>
          <w:iCs/>
          <w:sz w:val="24"/>
          <w:szCs w:val="24"/>
        </w:rPr>
        <w:t xml:space="preserve"> </w:t>
      </w:r>
      <w:proofErr w:type="spellStart"/>
      <w:r>
        <w:rPr>
          <w:rFonts w:asciiTheme="majorHAnsi" w:hAnsiTheme="majorHAnsi" w:cs="BemboItalic"/>
          <w:iCs/>
          <w:sz w:val="24"/>
          <w:szCs w:val="24"/>
        </w:rPr>
        <w:t>İnternational</w:t>
      </w:r>
      <w:proofErr w:type="spellEnd"/>
      <w:r>
        <w:rPr>
          <w:rFonts w:asciiTheme="majorHAnsi" w:hAnsiTheme="majorHAnsi" w:cs="BemboItalic"/>
          <w:iCs/>
          <w:sz w:val="24"/>
          <w:szCs w:val="24"/>
        </w:rPr>
        <w:t>:</w:t>
      </w:r>
      <w:r>
        <w:rPr>
          <w:rFonts w:asciiTheme="majorHAnsi" w:hAnsiTheme="majorHAnsi" w:cs="BemboItalic"/>
          <w:i/>
          <w:iCs/>
          <w:sz w:val="24"/>
          <w:szCs w:val="24"/>
        </w:rPr>
        <w:t xml:space="preserve"> </w:t>
      </w:r>
      <w:hyperlink r:id="rId6" w:history="1">
        <w:r>
          <w:rPr>
            <w:rStyle w:val="Kpr"/>
            <w:rFonts w:asciiTheme="majorHAnsi" w:hAnsiTheme="majorHAnsi" w:cs="BemboItalic"/>
            <w:i/>
            <w:iCs/>
            <w:sz w:val="24"/>
            <w:szCs w:val="24"/>
          </w:rPr>
          <w:t>http://dw-int.com/</w:t>
        </w:r>
      </w:hyperlink>
    </w:p>
    <w:p w:rsidR="00C05D23" w:rsidRDefault="00C05D23" w:rsidP="00C05D23">
      <w:pPr>
        <w:pStyle w:val="ListeParagraf"/>
        <w:numPr>
          <w:ilvl w:val="0"/>
          <w:numId w:val="1"/>
        </w:numPr>
        <w:spacing w:line="276" w:lineRule="auto"/>
        <w:rPr>
          <w:rFonts w:asciiTheme="majorHAnsi" w:hAnsiTheme="majorHAnsi" w:cs="BemboItalic"/>
          <w:i/>
          <w:iCs/>
          <w:sz w:val="24"/>
          <w:szCs w:val="24"/>
        </w:rPr>
      </w:pPr>
      <w:r>
        <w:rPr>
          <w:rFonts w:asciiTheme="majorHAnsi" w:hAnsiTheme="majorHAnsi" w:cs="Bembo"/>
          <w:sz w:val="24"/>
          <w:szCs w:val="24"/>
        </w:rPr>
        <w:t xml:space="preserve">Kariyer.net: </w:t>
      </w:r>
      <w:hyperlink r:id="rId7" w:history="1">
        <w:r>
          <w:rPr>
            <w:rStyle w:val="Kpr"/>
            <w:rFonts w:asciiTheme="majorHAnsi" w:hAnsiTheme="majorHAnsi" w:cs="BemboItalic"/>
            <w:i/>
            <w:iCs/>
            <w:sz w:val="24"/>
            <w:szCs w:val="24"/>
          </w:rPr>
          <w:t>http://www.kariyer.net/website/index.aspx</w:t>
        </w:r>
      </w:hyperlink>
    </w:p>
    <w:p w:rsidR="00C05D23" w:rsidRDefault="00C05D23" w:rsidP="00C05D23">
      <w:pPr>
        <w:pStyle w:val="ListeParagraf"/>
        <w:numPr>
          <w:ilvl w:val="0"/>
          <w:numId w:val="1"/>
        </w:numPr>
        <w:spacing w:line="276" w:lineRule="auto"/>
        <w:rPr>
          <w:rFonts w:asciiTheme="majorHAnsi" w:hAnsiTheme="majorHAnsi" w:cs="BemboItalic"/>
          <w:i/>
          <w:iCs/>
          <w:sz w:val="24"/>
          <w:szCs w:val="24"/>
        </w:rPr>
      </w:pPr>
      <w:proofErr w:type="spellStart"/>
      <w:r>
        <w:rPr>
          <w:rFonts w:asciiTheme="majorHAnsi" w:hAnsiTheme="majorHAnsi" w:cs="BemboItalic"/>
          <w:iCs/>
          <w:sz w:val="24"/>
          <w:szCs w:val="24"/>
        </w:rPr>
        <w:t>Mental</w:t>
      </w:r>
      <w:proofErr w:type="spellEnd"/>
      <w:r>
        <w:rPr>
          <w:rFonts w:asciiTheme="majorHAnsi" w:hAnsiTheme="majorHAnsi" w:cs="BemboItalic"/>
          <w:iCs/>
          <w:sz w:val="24"/>
          <w:szCs w:val="24"/>
        </w:rPr>
        <w:t xml:space="preserve"> İK:</w:t>
      </w:r>
      <w:r>
        <w:rPr>
          <w:rFonts w:asciiTheme="majorHAnsi" w:hAnsiTheme="majorHAnsi"/>
          <w:sz w:val="24"/>
          <w:szCs w:val="24"/>
        </w:rPr>
        <w:t xml:space="preserve"> </w:t>
      </w:r>
      <w:hyperlink r:id="rId8" w:history="1">
        <w:r>
          <w:rPr>
            <w:rStyle w:val="Kpr"/>
            <w:rFonts w:asciiTheme="majorHAnsi" w:hAnsiTheme="majorHAnsi" w:cs="BemboItalic"/>
            <w:i/>
            <w:iCs/>
            <w:sz w:val="24"/>
            <w:szCs w:val="24"/>
          </w:rPr>
          <w:t>http://www.mentalik.com/</w:t>
        </w:r>
      </w:hyperlink>
    </w:p>
    <w:p w:rsidR="00C05D23" w:rsidRDefault="00C05D23" w:rsidP="00C05D23">
      <w:pPr>
        <w:pStyle w:val="ListeParagraf"/>
        <w:numPr>
          <w:ilvl w:val="0"/>
          <w:numId w:val="1"/>
        </w:numPr>
        <w:spacing w:line="276" w:lineRule="auto"/>
        <w:rPr>
          <w:rFonts w:asciiTheme="majorHAnsi" w:hAnsiTheme="majorHAnsi" w:cs="BemboItalic"/>
          <w:i/>
          <w:iCs/>
          <w:sz w:val="24"/>
          <w:szCs w:val="24"/>
        </w:rPr>
      </w:pPr>
      <w:proofErr w:type="spellStart"/>
      <w:r>
        <w:rPr>
          <w:rFonts w:asciiTheme="majorHAnsi" w:hAnsiTheme="majorHAnsi" w:cs="Bembo"/>
          <w:sz w:val="24"/>
          <w:szCs w:val="24"/>
        </w:rPr>
        <w:t>Secret</w:t>
      </w:r>
      <w:proofErr w:type="spellEnd"/>
      <w:r>
        <w:rPr>
          <w:rFonts w:asciiTheme="majorHAnsi" w:hAnsiTheme="majorHAnsi" w:cs="Bembo"/>
          <w:sz w:val="24"/>
          <w:szCs w:val="24"/>
        </w:rPr>
        <w:t xml:space="preserve"> CV: </w:t>
      </w:r>
      <w:hyperlink r:id="rId9" w:history="1">
        <w:r>
          <w:rPr>
            <w:rStyle w:val="Kpr"/>
            <w:rFonts w:asciiTheme="majorHAnsi" w:hAnsiTheme="majorHAnsi" w:cs="BemboItalic"/>
            <w:i/>
            <w:iCs/>
            <w:sz w:val="24"/>
            <w:szCs w:val="24"/>
          </w:rPr>
          <w:t>http://www.secretcv.com/</w:t>
        </w:r>
      </w:hyperlink>
    </w:p>
    <w:p w:rsidR="00C05D23" w:rsidRDefault="00C05D23" w:rsidP="00C05D23">
      <w:pPr>
        <w:pStyle w:val="ListeParagraf"/>
        <w:numPr>
          <w:ilvl w:val="0"/>
          <w:numId w:val="1"/>
        </w:numPr>
        <w:autoSpaceDE w:val="0"/>
        <w:autoSpaceDN w:val="0"/>
        <w:adjustRightInd w:val="0"/>
        <w:spacing w:after="0" w:line="276" w:lineRule="auto"/>
        <w:rPr>
          <w:rFonts w:asciiTheme="majorHAnsi" w:hAnsiTheme="majorHAnsi" w:cs="BemboItalic"/>
          <w:i/>
          <w:iCs/>
          <w:color w:val="0563C1" w:themeColor="hyperlink"/>
          <w:sz w:val="24"/>
          <w:szCs w:val="24"/>
          <w:u w:val="single"/>
        </w:rPr>
      </w:pPr>
      <w:proofErr w:type="spellStart"/>
      <w:r>
        <w:rPr>
          <w:rFonts w:asciiTheme="majorHAnsi" w:hAnsiTheme="majorHAnsi" w:cs="Bembo"/>
          <w:sz w:val="24"/>
          <w:szCs w:val="24"/>
        </w:rPr>
        <w:t>Yenibiriş</w:t>
      </w:r>
      <w:proofErr w:type="spellEnd"/>
      <w:r>
        <w:rPr>
          <w:rFonts w:asciiTheme="majorHAnsi" w:hAnsiTheme="majorHAnsi" w:cs="Bembo"/>
          <w:sz w:val="24"/>
          <w:szCs w:val="24"/>
        </w:rPr>
        <w:t xml:space="preserve">: </w:t>
      </w:r>
      <w:hyperlink r:id="rId10" w:history="1">
        <w:r>
          <w:rPr>
            <w:rStyle w:val="Kpr"/>
            <w:rFonts w:asciiTheme="majorHAnsi" w:hAnsiTheme="majorHAnsi" w:cs="BemboItalic"/>
            <w:i/>
            <w:iCs/>
            <w:sz w:val="24"/>
            <w:szCs w:val="24"/>
          </w:rPr>
          <w:t>http://www.yenibiris.com/</w:t>
        </w:r>
      </w:hyperlink>
    </w:p>
    <w:p w:rsidR="00C05D23" w:rsidRPr="00D23B72" w:rsidRDefault="00C05D23" w:rsidP="00C05D23">
      <w:pPr>
        <w:rPr>
          <w:b/>
        </w:rPr>
      </w:pPr>
    </w:p>
    <w:p w:rsidR="00C05D23" w:rsidRPr="00D23B72" w:rsidRDefault="00C05D23" w:rsidP="00C05D23">
      <w:pPr>
        <w:rPr>
          <w:b/>
        </w:rPr>
      </w:pPr>
      <w:r w:rsidRPr="00D23B72">
        <w:rPr>
          <w:b/>
        </w:rPr>
        <w:t>KARİYER MERKEZİ GENEL BİLGİLER BÖLÜMÜ</w:t>
      </w:r>
    </w:p>
    <w:p w:rsidR="00C05D23" w:rsidRDefault="00C05D23" w:rsidP="00C05D23">
      <w:pPr>
        <w:spacing w:line="276" w:lineRule="auto"/>
        <w:ind w:firstLine="708"/>
        <w:rPr>
          <w:rFonts w:asciiTheme="majorHAnsi" w:eastAsia="Times New Roman" w:hAnsiTheme="majorHAnsi" w:cs="Arial"/>
          <w:sz w:val="24"/>
          <w:szCs w:val="24"/>
          <w:lang w:eastAsia="tr-TR"/>
        </w:rPr>
      </w:pPr>
      <w:r>
        <w:rPr>
          <w:rFonts w:asciiTheme="majorHAnsi" w:eastAsia="Times New Roman" w:hAnsiTheme="majorHAnsi" w:cs="Arial"/>
          <w:sz w:val="24"/>
          <w:szCs w:val="24"/>
          <w:lang w:eastAsia="tr-TR"/>
        </w:rPr>
        <w:t>Bu çalışma, İZÜ Kariyer Merkezi tarafından İ</w:t>
      </w:r>
      <w:r w:rsidR="00952B37">
        <w:rPr>
          <w:rFonts w:asciiTheme="majorHAnsi" w:eastAsia="Times New Roman" w:hAnsiTheme="majorHAnsi" w:cs="Arial"/>
          <w:sz w:val="24"/>
          <w:szCs w:val="24"/>
          <w:lang w:eastAsia="tr-TR"/>
        </w:rPr>
        <w:t>ktisat</w:t>
      </w:r>
      <w:bookmarkStart w:id="0" w:name="_GoBack"/>
      <w:bookmarkEnd w:id="0"/>
      <w:r>
        <w:rPr>
          <w:rFonts w:asciiTheme="majorHAnsi" w:eastAsia="Times New Roman" w:hAnsiTheme="majorHAnsi" w:cs="Arial"/>
          <w:sz w:val="24"/>
          <w:szCs w:val="24"/>
          <w:lang w:eastAsia="tr-TR"/>
        </w:rPr>
        <w:t xml:space="preserve"> bölümünde eğitime devam eden öğrencilerimiz ve mezunlarımız için kariyer danışmanlığı amacıyla hazırlanmıştır. Üniversitemizde öğrenim görmekte olan öğrencilerimizi fırsatlar konusunda bilgilendirmek ve iş arayışında bulunan mezunlarımıza destek olmak hedeflenmiştir.</w:t>
      </w:r>
    </w:p>
    <w:p w:rsidR="00C05D23" w:rsidRDefault="00C05D23" w:rsidP="00C05D23">
      <w:pPr>
        <w:spacing w:line="276" w:lineRule="auto"/>
        <w:ind w:firstLine="708"/>
        <w:rPr>
          <w:rFonts w:asciiTheme="majorHAnsi" w:eastAsia="Times New Roman" w:hAnsiTheme="majorHAnsi" w:cs="Arial"/>
          <w:sz w:val="24"/>
          <w:szCs w:val="24"/>
          <w:lang w:eastAsia="tr-TR"/>
        </w:rPr>
      </w:pPr>
      <w:r>
        <w:rPr>
          <w:rFonts w:asciiTheme="majorHAnsi" w:eastAsia="Times New Roman" w:hAnsiTheme="majorHAnsi" w:cs="Arial"/>
          <w:sz w:val="24"/>
          <w:szCs w:val="24"/>
          <w:lang w:eastAsia="tr-TR"/>
        </w:rPr>
        <w:t xml:space="preserve">Bu çalışma bir bölüme, kuruma, iş alanına ya da sektöre yönlendirme amacıyla değil, sizlere alternatifler sunmak için yapılmıştır. Çalışmamızda İşletme bölümü için temel iş alanlarından bahsedilmiştir. Daha fazla bilgi almak için İZÜ Kariyer Merkezi ile iletişime geçiniz. </w:t>
      </w:r>
    </w:p>
    <w:p w:rsidR="00C05D23" w:rsidRPr="00C05D23" w:rsidRDefault="00C05D23" w:rsidP="00C05D23"/>
    <w:sectPr w:rsidR="00C05D23" w:rsidRPr="00C05D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Bembo">
    <w:charset w:val="00"/>
    <w:family w:val="roman"/>
    <w:pitch w:val="variable"/>
    <w:sig w:usb0="80000003" w:usb1="00000000" w:usb2="00000000" w:usb3="00000000" w:csb0="00000001" w:csb1="00000000"/>
  </w:font>
  <w:font w:name="BemboItalic">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02DA2"/>
    <w:multiLevelType w:val="hybridMultilevel"/>
    <w:tmpl w:val="A73C1F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D23"/>
    <w:rsid w:val="00001F85"/>
    <w:rsid w:val="00022FAA"/>
    <w:rsid w:val="00026D42"/>
    <w:rsid w:val="00275CE3"/>
    <w:rsid w:val="002A4BAF"/>
    <w:rsid w:val="0039452A"/>
    <w:rsid w:val="003C10E5"/>
    <w:rsid w:val="004A0A5C"/>
    <w:rsid w:val="008F0E7E"/>
    <w:rsid w:val="00952B37"/>
    <w:rsid w:val="00A0172C"/>
    <w:rsid w:val="00A449A3"/>
    <w:rsid w:val="00B20DEE"/>
    <w:rsid w:val="00C05D23"/>
    <w:rsid w:val="00C6658B"/>
    <w:rsid w:val="00D67792"/>
    <w:rsid w:val="00DC36E1"/>
    <w:rsid w:val="00F146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1934D"/>
  <w15:chartTrackingRefBased/>
  <w15:docId w15:val="{1D7420A7-B36E-4747-A73A-AE8F07C7A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C05D23"/>
    <w:rPr>
      <w:color w:val="0563C1" w:themeColor="hyperlink"/>
      <w:u w:val="single"/>
    </w:rPr>
  </w:style>
  <w:style w:type="paragraph" w:styleId="ListeParagraf">
    <w:name w:val="List Paragraph"/>
    <w:basedOn w:val="Normal"/>
    <w:uiPriority w:val="34"/>
    <w:qFormat/>
    <w:rsid w:val="00C05D23"/>
    <w:pPr>
      <w:spacing w:line="256" w:lineRule="auto"/>
      <w:ind w:left="720"/>
      <w:contextualSpacing/>
    </w:pPr>
  </w:style>
  <w:style w:type="character" w:customStyle="1" w:styleId="apple-converted-space">
    <w:name w:val="apple-converted-space"/>
    <w:basedOn w:val="VarsaylanParagrafYazTipi"/>
    <w:rsid w:val="00C05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ik.com/" TargetMode="External"/><Relationship Id="rId3" Type="http://schemas.openxmlformats.org/officeDocument/2006/relationships/settings" Target="settings.xml"/><Relationship Id="rId7" Type="http://schemas.openxmlformats.org/officeDocument/2006/relationships/hyperlink" Target="http://www.kariyer.net/website/index.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w-int.com/" TargetMode="External"/><Relationship Id="rId11" Type="http://schemas.openxmlformats.org/officeDocument/2006/relationships/fontTable" Target="fontTable.xml"/><Relationship Id="rId5" Type="http://schemas.openxmlformats.org/officeDocument/2006/relationships/hyperlink" Target="http://www.memurlar.net/" TargetMode="External"/><Relationship Id="rId10" Type="http://schemas.openxmlformats.org/officeDocument/2006/relationships/hyperlink" Target="http://www.yenibiris.com/" TargetMode="External"/><Relationship Id="rId4" Type="http://schemas.openxmlformats.org/officeDocument/2006/relationships/webSettings" Target="webSettings.xml"/><Relationship Id="rId9" Type="http://schemas.openxmlformats.org/officeDocument/2006/relationships/hyperlink" Target="http://www.secretcv.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2</Pages>
  <Words>476</Words>
  <Characters>2717</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University</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Gönül</dc:creator>
  <cp:keywords/>
  <dc:description/>
  <cp:lastModifiedBy>Selman SOYDOĞAN</cp:lastModifiedBy>
  <cp:revision>18</cp:revision>
  <dcterms:created xsi:type="dcterms:W3CDTF">2016-01-05T11:39:00Z</dcterms:created>
  <dcterms:modified xsi:type="dcterms:W3CDTF">2018-08-07T11:36:00Z</dcterms:modified>
</cp:coreProperties>
</file>